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779"/>
        <w:gridCol w:w="2205"/>
        <w:gridCol w:w="1479"/>
        <w:gridCol w:w="4847"/>
      </w:tblGrid>
      <w:tr w:rsidR="0085499A" w:rsidTr="00556593">
        <w:trPr>
          <w:trHeight w:val="945"/>
        </w:trPr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499A" w:rsidRDefault="0085499A" w:rsidP="00556593">
            <w:pPr>
              <w:spacing w:before="100" w:beforeAutospacing="1" w:after="100" w:afterAutospacing="1" w:line="276" w:lineRule="atLeast"/>
            </w:pPr>
            <w:bookmarkStart w:id="0" w:name="_GoBack"/>
            <w:bookmarkEnd w:id="0"/>
            <w:r>
              <w:t>Friday</w:t>
            </w:r>
            <w:r>
              <w:br/>
            </w:r>
            <w:r>
              <w:br/>
              <w:t>08-10-21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499A" w:rsidRDefault="0085499A" w:rsidP="00556593">
            <w:pPr>
              <w:spacing w:before="100" w:beforeAutospacing="1" w:after="100" w:afterAutospacing="1" w:line="276" w:lineRule="atLeast"/>
            </w:pPr>
            <w:r>
              <w:t>Covid Info Sheet</w:t>
            </w:r>
          </w:p>
          <w:p w:rsidR="0085499A" w:rsidRDefault="0085499A" w:rsidP="00556593">
            <w:pPr>
              <w:spacing w:before="100" w:beforeAutospacing="1" w:after="100" w:afterAutospacing="1" w:line="276" w:lineRule="atLeast"/>
              <w:rPr>
                <w:rFonts w:ascii="Arial Unicode MS" w:eastAsia="Arial Unicode MS" w:hAnsi="Arial Unicode MS" w:cstheme="minorBidi"/>
              </w:rPr>
            </w:pPr>
          </w:p>
          <w:p w:rsidR="0085499A" w:rsidRDefault="0085499A" w:rsidP="00556593">
            <w:pPr>
              <w:spacing w:before="100" w:beforeAutospacing="1" w:after="100" w:afterAutospacing="1" w:line="276" w:lineRule="atLeast"/>
            </w:pPr>
            <w:r>
              <w:t>Services Info Sheet</w:t>
            </w:r>
          </w:p>
          <w:p w:rsidR="0085499A" w:rsidRDefault="0085499A" w:rsidP="00556593">
            <w:pPr>
              <w:spacing w:before="100" w:beforeAutospacing="1" w:after="100" w:afterAutospacing="1" w:line="276" w:lineRule="atLeast"/>
            </w:pPr>
            <w:r>
              <w:t> </w:t>
            </w:r>
          </w:p>
          <w:p w:rsidR="0085499A" w:rsidRDefault="0085499A" w:rsidP="00556593">
            <w:pPr>
              <w:spacing w:before="100" w:beforeAutospacing="1" w:after="100" w:afterAutospacing="1" w:line="276" w:lineRule="atLeas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499A" w:rsidRDefault="00835A5A" w:rsidP="00556593">
            <w:pPr>
              <w:pStyle w:val="NormalWeb"/>
              <w:spacing w:before="0" w:beforeAutospacing="0" w:after="0" w:afterAutospacing="0" w:line="276" w:lineRule="atLeast"/>
              <w:rPr>
                <w:rFonts w:ascii="Calibri" w:hAnsi="Calibri"/>
                <w:color w:val="1F497D" w:themeColor="dark2"/>
                <w:sz w:val="22"/>
                <w:szCs w:val="22"/>
              </w:rPr>
            </w:pPr>
            <w:hyperlink r:id="rId4" w:tgtFrame="_blank" w:history="1">
              <w:r w:rsidR="0085499A">
                <w:rPr>
                  <w:rStyle w:val="Hyperlink"/>
                  <w:rFonts w:ascii="Calibri" w:hAnsi="Calibri"/>
                </w:rPr>
                <w:t>https://bit.ly/3sBfgq5</w:t>
              </w:r>
            </w:hyperlink>
          </w:p>
          <w:p w:rsidR="0085499A" w:rsidRDefault="0085499A" w:rsidP="00556593">
            <w:pPr>
              <w:pStyle w:val="NormalWeb"/>
              <w:spacing w:before="0" w:beforeAutospacing="0" w:after="0" w:afterAutospacing="0" w:line="276" w:lineRule="atLeast"/>
              <w:rPr>
                <w:rFonts w:ascii="Arial Unicode MS" w:eastAsia="Arial Unicode MS" w:hAnsi="Arial Unicode MS" w:cstheme="minorBidi"/>
                <w:color w:val="1F497D" w:themeColor="dark2"/>
                <w:sz w:val="22"/>
                <w:szCs w:val="22"/>
              </w:rPr>
            </w:pPr>
          </w:p>
          <w:p w:rsidR="0085499A" w:rsidRDefault="0085499A" w:rsidP="00556593">
            <w:pPr>
              <w:pStyle w:val="NormalWeb"/>
              <w:spacing w:before="0" w:beforeAutospacing="0" w:after="0" w:afterAutospacing="0" w:line="276" w:lineRule="atLeast"/>
              <w:rPr>
                <w:rFonts w:ascii="Arial Unicode MS" w:eastAsia="Arial Unicode MS" w:hAnsi="Arial Unicode MS" w:cstheme="minorBidi"/>
                <w:color w:val="1F497D" w:themeColor="dark2"/>
                <w:sz w:val="22"/>
                <w:szCs w:val="22"/>
              </w:rPr>
            </w:pPr>
          </w:p>
          <w:p w:rsidR="00015F41" w:rsidRDefault="00015F41" w:rsidP="00556593">
            <w:pPr>
              <w:pStyle w:val="NormalWeb"/>
              <w:spacing w:before="0" w:beforeAutospacing="0" w:after="0" w:afterAutospacing="0" w:line="276" w:lineRule="atLeast"/>
              <w:rPr>
                <w:rFonts w:ascii="Calibri" w:hAnsi="Calibri"/>
                <w:color w:val="1F497D" w:themeColor="dark2"/>
                <w:sz w:val="22"/>
                <w:szCs w:val="22"/>
              </w:rPr>
            </w:pPr>
          </w:p>
          <w:p w:rsidR="0085499A" w:rsidRDefault="0085499A" w:rsidP="00556593">
            <w:pPr>
              <w:pStyle w:val="NormalWeb"/>
              <w:spacing w:before="0" w:beforeAutospacing="0" w:after="0" w:afterAutospacing="0" w:line="276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499A" w:rsidRDefault="00835A5A" w:rsidP="00556593">
            <w:pPr>
              <w:rPr>
                <w:rFonts w:ascii="Arial Unicode MS" w:eastAsia="Arial Unicode MS" w:hAnsi="Arial Unicode MS" w:cstheme="minorBidi"/>
                <w:color w:val="1F497D" w:themeColor="dark2"/>
              </w:rPr>
            </w:pPr>
            <w:hyperlink r:id="rId5" w:tgtFrame="_blank" w:history="1">
              <w:r w:rsidR="00015F41">
                <w:rPr>
                  <w:rStyle w:val="Hyperlink"/>
                </w:rPr>
                <w:t>Facebook Asset</w:t>
              </w:r>
            </w:hyperlink>
          </w:p>
          <w:p w:rsidR="00015F41" w:rsidRDefault="00015F41" w:rsidP="00556593"/>
          <w:p w:rsidR="0085499A" w:rsidRDefault="00835A5A" w:rsidP="00556593">
            <w:hyperlink r:id="rId6" w:tgtFrame="_blank" w:history="1">
              <w:r w:rsidR="00015F41">
                <w:rPr>
                  <w:rStyle w:val="Hyperlink"/>
                </w:rPr>
                <w:t>Twitter Asset</w:t>
              </w:r>
            </w:hyperlink>
            <w:r w:rsidR="0085499A">
              <w:br/>
            </w:r>
            <w:r w:rsidR="0085499A"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499A" w:rsidRDefault="0085499A" w:rsidP="00556593">
            <w:pPr>
              <w:spacing w:before="100" w:beforeAutospacing="1" w:after="100" w:afterAutospacing="1" w:line="276" w:lineRule="atLeast"/>
              <w:rPr>
                <w:color w:val="1F497D" w:themeColor="dark2"/>
              </w:rPr>
            </w:pPr>
          </w:p>
          <w:p w:rsidR="0085499A" w:rsidRDefault="0085499A" w:rsidP="00556593">
            <w:pPr>
              <w:spacing w:before="100" w:beforeAutospacing="1" w:after="100" w:afterAutospacing="1" w:line="276" w:lineRule="atLeast"/>
              <w:rPr>
                <w:rFonts w:ascii="Arial Unicode MS" w:eastAsia="Arial Unicode MS" w:hAnsi="Arial Unicode MS" w:cstheme="minorBidi"/>
                <w:color w:val="1F497D" w:themeColor="dark2"/>
              </w:rPr>
            </w:pPr>
          </w:p>
          <w:p w:rsidR="00903DAB" w:rsidRDefault="0085499A" w:rsidP="00903DAB">
            <w:pPr>
              <w:spacing w:line="276" w:lineRule="atLeast"/>
            </w:pPr>
            <w:r>
              <w:t>You can see a full list of all the services available here</w:t>
            </w:r>
          </w:p>
          <w:p w:rsidR="00903DAB" w:rsidRDefault="0085499A" w:rsidP="00903DAB">
            <w:pPr>
              <w:pStyle w:val="NormalWeb"/>
              <w:spacing w:before="0" w:beforeAutospacing="0" w:after="0" w:afterAutospacing="0" w:line="276" w:lineRule="atLeast"/>
              <w:rPr>
                <w:rFonts w:ascii="Calibri" w:hAnsi="Calibri"/>
                <w:sz w:val="22"/>
                <w:szCs w:val="22"/>
              </w:rPr>
            </w:pPr>
            <w:r>
              <w:t> </w:t>
            </w:r>
            <w:hyperlink r:id="rId7" w:history="1">
              <w:r w:rsidR="00903DAB">
                <w:rPr>
                  <w:rStyle w:val="Hyperlink"/>
                  <w:rFonts w:ascii="Calibri" w:hAnsi="Calibri"/>
                  <w:sz w:val="22"/>
                  <w:szCs w:val="22"/>
                </w:rPr>
                <w:t>https://bit.ly/3Cv5eui</w:t>
              </w:r>
            </w:hyperlink>
          </w:p>
          <w:p w:rsidR="0085499A" w:rsidRDefault="0085499A" w:rsidP="00903DAB">
            <w:pPr>
              <w:spacing w:line="276" w:lineRule="atLeast"/>
            </w:pPr>
          </w:p>
        </w:tc>
      </w:tr>
    </w:tbl>
    <w:p w:rsidR="00B26716" w:rsidRDefault="00B26716"/>
    <w:sectPr w:rsidR="00B26716" w:rsidSect="008549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9A"/>
    <w:rsid w:val="00015F41"/>
    <w:rsid w:val="00036845"/>
    <w:rsid w:val="00054C68"/>
    <w:rsid w:val="00126C48"/>
    <w:rsid w:val="0024502D"/>
    <w:rsid w:val="002C2943"/>
    <w:rsid w:val="004C41F2"/>
    <w:rsid w:val="007F77B3"/>
    <w:rsid w:val="007F7A7E"/>
    <w:rsid w:val="00835A5A"/>
    <w:rsid w:val="0085499A"/>
    <w:rsid w:val="008649B2"/>
    <w:rsid w:val="00903DAB"/>
    <w:rsid w:val="00A40033"/>
    <w:rsid w:val="00B26716"/>
    <w:rsid w:val="00C06D5B"/>
    <w:rsid w:val="00D038A4"/>
    <w:rsid w:val="00F17734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05B08-0487-41C3-BA8E-18C82391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9A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49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49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anner.topsec.com/?d=2304&amp;t=a0789db0a341afe76a6c284b1d029f7d0bc7cf5d&amp;r=show&amp;u=https%3A%2F%2Fbit.ly%2F3Cv5e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u=https%3A%2F%2Fdrive.google.com%2Ffile%2Fd%2F1-QXmR4jFOsGKC0A0UQGm9DWUraMUGXym%2Fview%3Fusp%3Dsharing&amp;r=show&amp;d=2304&amp;t=8cf87a8f9c54573b3725f75b3aeaa6a3729f7f48" TargetMode="External"/><Relationship Id="rId5" Type="http://schemas.openxmlformats.org/officeDocument/2006/relationships/hyperlink" Target="https://scanner.topsec.com/?u=https%3A%2F%2Fdrive.google.com%2Ffile%2Fd%2F1rSLo49YirOJazlFyZ4XcBLYMAP6lH4Ak%2Fview%3Fusp%3Dsharing&amp;r=show&amp;d=2304&amp;t=5d5bb2e31f408a2528d4991ee0e91c93ee631cfe" TargetMode="External"/><Relationship Id="rId4" Type="http://schemas.openxmlformats.org/officeDocument/2006/relationships/hyperlink" Target="https://scanner.topsec.com/?u=https%3A%2F%2Fbit.ly%2F3sBfgq5&amp;r=show&amp;d=2304&amp;t=cb9cb3ee90c8f5027da090030cb9e3a6bf4c7ef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2021-10-06T08:13:00Z</dcterms:created>
  <dcterms:modified xsi:type="dcterms:W3CDTF">2021-10-06T08:13:00Z</dcterms:modified>
</cp:coreProperties>
</file>