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A4B9A" w14:textId="525C3632" w:rsidR="005D5C38" w:rsidRDefault="005D5C38" w:rsidP="000F7F68">
      <w:pPr>
        <w:pStyle w:val="Heading1"/>
        <w:jc w:val="center"/>
      </w:pPr>
      <w:bookmarkStart w:id="0" w:name="_GoBack"/>
      <w:bookmarkEnd w:id="0"/>
      <w:r>
        <w:t>Are you aged 18-30?</w:t>
      </w:r>
      <w:r w:rsidR="000F7F68">
        <w:br/>
      </w:r>
      <w:r w:rsidR="006868D8" w:rsidRPr="000F3E26">
        <w:rPr>
          <w:sz w:val="18"/>
        </w:rPr>
        <w:br/>
      </w:r>
      <w:r>
        <w:t xml:space="preserve">Are you interested in PPI in research? </w:t>
      </w:r>
    </w:p>
    <w:p w14:paraId="2CB135E1" w14:textId="7DE7FFFD" w:rsidR="000F7F68" w:rsidRDefault="005D5C38" w:rsidP="000F7F68">
      <w:pPr>
        <w:pStyle w:val="Heading1"/>
        <w:jc w:val="center"/>
      </w:pPr>
      <w:r>
        <w:t>Would you like to become a member of the</w:t>
      </w:r>
      <w:r w:rsidR="006868D8">
        <w:br/>
      </w:r>
      <w:r w:rsidR="000F7F68" w:rsidRPr="000F3E26">
        <w:rPr>
          <w:sz w:val="18"/>
        </w:rPr>
        <w:br/>
      </w:r>
      <w:r w:rsidR="000F7F68">
        <w:t xml:space="preserve">PPI Ignite Network Public Advisory </w:t>
      </w:r>
      <w:r w:rsidR="00A51C68">
        <w:t>Board</w:t>
      </w:r>
      <w:r>
        <w:t xml:space="preserve">? </w:t>
      </w:r>
    </w:p>
    <w:p w14:paraId="0BBEB783" w14:textId="40503218" w:rsidR="000F7F68" w:rsidRDefault="006868D8" w:rsidP="000F7F68">
      <w:pPr>
        <w:pStyle w:val="Heading2"/>
      </w:pPr>
      <w:r>
        <w:t xml:space="preserve">Introduction </w:t>
      </w:r>
      <w:r w:rsidR="00270ABC">
        <w:t xml:space="preserve"> </w:t>
      </w:r>
    </w:p>
    <w:p w14:paraId="3277E38A" w14:textId="0E040B67" w:rsidR="00F531BF" w:rsidRDefault="00241B1F" w:rsidP="00241B1F">
      <w:r w:rsidRPr="00241B1F">
        <w:t xml:space="preserve">The </w:t>
      </w:r>
      <w:r w:rsidRPr="00270ABC">
        <w:rPr>
          <w:b/>
        </w:rPr>
        <w:t>PPI Ignite Network</w:t>
      </w:r>
      <w:r w:rsidRPr="00241B1F">
        <w:t xml:space="preserve"> </w:t>
      </w:r>
      <w:r w:rsidR="00566020">
        <w:t xml:space="preserve">is a network that </w:t>
      </w:r>
      <w:r w:rsidR="006868D8">
        <w:t xml:space="preserve">supports </w:t>
      </w:r>
      <w:r>
        <w:t>public and patient involvement (</w:t>
      </w:r>
      <w:r w:rsidRPr="00241B1F">
        <w:t>PPI</w:t>
      </w:r>
      <w:r>
        <w:t>)</w:t>
      </w:r>
      <w:r w:rsidRPr="00241B1F">
        <w:t xml:space="preserve"> in research in Ireland.</w:t>
      </w:r>
      <w:r w:rsidR="00F531BF">
        <w:t xml:space="preserve"> PPI means</w:t>
      </w:r>
      <w:r w:rsidR="005D5C38">
        <w:t>, for example,</w:t>
      </w:r>
      <w:r w:rsidR="00F531BF">
        <w:t xml:space="preserve"> that </w:t>
      </w:r>
      <w:r w:rsidR="005D5C38">
        <w:t xml:space="preserve">if research is about young people, then young </w:t>
      </w:r>
      <w:r w:rsidR="00F531BF">
        <w:t>people</w:t>
      </w:r>
      <w:r w:rsidR="00B20B4F">
        <w:t xml:space="preserve"> </w:t>
      </w:r>
      <w:r w:rsidR="005D5C38">
        <w:t xml:space="preserve">should be </w:t>
      </w:r>
      <w:r w:rsidR="00F531BF">
        <w:t xml:space="preserve">involved in </w:t>
      </w:r>
      <w:r w:rsidR="005D5C38" w:rsidRPr="005D5C38">
        <w:rPr>
          <w:b/>
        </w:rPr>
        <w:t>deciding</w:t>
      </w:r>
      <w:r w:rsidR="005D5C38">
        <w:t xml:space="preserve"> what the research should be about, in </w:t>
      </w:r>
      <w:r w:rsidR="00F531BF" w:rsidRPr="005D5C38">
        <w:rPr>
          <w:b/>
        </w:rPr>
        <w:t>planning</w:t>
      </w:r>
      <w:r w:rsidR="00F531BF">
        <w:t xml:space="preserve"> research from the start </w:t>
      </w:r>
      <w:r w:rsidR="00F531BF" w:rsidRPr="00F531BF">
        <w:t xml:space="preserve">and </w:t>
      </w:r>
      <w:r w:rsidR="005D5C38">
        <w:t xml:space="preserve">in </w:t>
      </w:r>
      <w:r w:rsidR="005D5C38" w:rsidRPr="005D5C38">
        <w:rPr>
          <w:b/>
        </w:rPr>
        <w:t>sharing</w:t>
      </w:r>
      <w:r w:rsidR="005D5C38">
        <w:t xml:space="preserve"> </w:t>
      </w:r>
      <w:r w:rsidR="00F531BF">
        <w:t xml:space="preserve">the </w:t>
      </w:r>
      <w:r w:rsidR="005D5C38">
        <w:t xml:space="preserve">results of </w:t>
      </w:r>
      <w:r w:rsidR="00F531BF" w:rsidRPr="00F531BF">
        <w:t>research</w:t>
      </w:r>
      <w:r w:rsidR="005D5C38">
        <w:t>, especially</w:t>
      </w:r>
      <w:r w:rsidR="00F531BF">
        <w:t xml:space="preserve"> </w:t>
      </w:r>
      <w:r w:rsidR="005D5C38">
        <w:t>with other young people.</w:t>
      </w:r>
    </w:p>
    <w:p w14:paraId="5F1D6CEE" w14:textId="77DA3942" w:rsidR="006868D8" w:rsidRDefault="00F531BF" w:rsidP="00241B1F">
      <w:r>
        <w:t xml:space="preserve">There are seven Universities at the centre of the Network working with over </w:t>
      </w:r>
      <w:r w:rsidR="00FA76FD">
        <w:t>sixty</w:t>
      </w:r>
      <w:r>
        <w:t xml:space="preserve"> local and national partners. </w:t>
      </w:r>
      <w:hyperlink r:id="rId10" w:history="1">
        <w:r w:rsidR="00566020" w:rsidRPr="00566020">
          <w:rPr>
            <w:rStyle w:val="Hyperlink"/>
          </w:rPr>
          <w:t>You can find out more about the PPI Ignite Network online</w:t>
        </w:r>
      </w:hyperlink>
      <w:r w:rsidR="00FA76FD">
        <w:t>.</w:t>
      </w:r>
      <w:r w:rsidR="005D5C38">
        <w:t xml:space="preserve"> </w:t>
      </w:r>
      <w:r w:rsidR="00FA76FD">
        <w:t xml:space="preserve">The </w:t>
      </w:r>
      <w:proofErr w:type="gramStart"/>
      <w:r w:rsidR="00FA76FD">
        <w:t xml:space="preserve">Network </w:t>
      </w:r>
      <w:r w:rsidR="005D5C38">
        <w:t>is funded by the Health Research Board and the Irish Research Council</w:t>
      </w:r>
      <w:proofErr w:type="gramEnd"/>
      <w:r w:rsidR="005D5C38">
        <w:t xml:space="preserve">.  </w:t>
      </w:r>
    </w:p>
    <w:p w14:paraId="33B1B0F5" w14:textId="7581E124" w:rsidR="00241B1F" w:rsidRPr="00241B1F" w:rsidRDefault="00270ABC" w:rsidP="00241B1F">
      <w:r>
        <w:t xml:space="preserve">The </w:t>
      </w:r>
      <w:r w:rsidRPr="00270ABC">
        <w:rPr>
          <w:b/>
        </w:rPr>
        <w:t xml:space="preserve">Public Advisory </w:t>
      </w:r>
      <w:r w:rsidR="008E7C97">
        <w:rPr>
          <w:b/>
        </w:rPr>
        <w:t xml:space="preserve">Board </w:t>
      </w:r>
      <w:r>
        <w:t>will bring the voice and perspective of the public</w:t>
      </w:r>
      <w:r w:rsidR="005D5C38">
        <w:t xml:space="preserve"> </w:t>
      </w:r>
      <w:r>
        <w:t xml:space="preserve">to </w:t>
      </w:r>
      <w:r w:rsidR="005D5C38">
        <w:t xml:space="preserve">help </w:t>
      </w:r>
      <w:r>
        <w:t xml:space="preserve">to </w:t>
      </w:r>
      <w:r w:rsidR="005D5C38">
        <w:t xml:space="preserve">guide how </w:t>
      </w:r>
      <w:r>
        <w:t>the Network</w:t>
      </w:r>
      <w:r w:rsidR="005D5C38">
        <w:t xml:space="preserve"> operates. </w:t>
      </w:r>
      <w:r w:rsidR="005D5C38" w:rsidRPr="009328CE">
        <w:rPr>
          <w:b/>
        </w:rPr>
        <w:t xml:space="preserve">We </w:t>
      </w:r>
      <w:r w:rsidR="009328CE">
        <w:rPr>
          <w:b/>
        </w:rPr>
        <w:t xml:space="preserve">would like </w:t>
      </w:r>
      <w:r w:rsidR="005D5C38" w:rsidRPr="009328CE">
        <w:rPr>
          <w:b/>
        </w:rPr>
        <w:t>to have a young person</w:t>
      </w:r>
      <w:r w:rsidR="005D5C38">
        <w:t xml:space="preserve"> (aged 18-3</w:t>
      </w:r>
      <w:r w:rsidR="009328CE">
        <w:t xml:space="preserve">0) on our Public Advisory Board. </w:t>
      </w:r>
      <w:r w:rsidR="005D5C38">
        <w:t xml:space="preserve"> </w:t>
      </w:r>
    </w:p>
    <w:p w14:paraId="2A25D7BD" w14:textId="56B6E233" w:rsidR="000F7F68" w:rsidRDefault="000F7F68" w:rsidP="000F7F68">
      <w:pPr>
        <w:pStyle w:val="Heading2"/>
      </w:pPr>
      <w:r>
        <w:t>What will a member of the P</w:t>
      </w:r>
      <w:r w:rsidR="00510CF5">
        <w:t xml:space="preserve">ublic </w:t>
      </w:r>
      <w:r>
        <w:t>A</w:t>
      </w:r>
      <w:r w:rsidR="00510CF5">
        <w:t xml:space="preserve">dvisory </w:t>
      </w:r>
      <w:r w:rsidR="008E7C97">
        <w:t xml:space="preserve">Board </w:t>
      </w:r>
      <w:r>
        <w:t xml:space="preserve">do? </w:t>
      </w:r>
    </w:p>
    <w:p w14:paraId="4110A6C1" w14:textId="0B35BAB8" w:rsidR="00887FE7" w:rsidRPr="00887FE7" w:rsidRDefault="00887FE7" w:rsidP="00887FE7">
      <w:r>
        <w:t xml:space="preserve">Members of the Public Advisory Board will advise the Network </w:t>
      </w:r>
      <w:r w:rsidR="000F3E26">
        <w:t xml:space="preserve">on the work it does </w:t>
      </w:r>
      <w:r>
        <w:t>and will:</w:t>
      </w:r>
    </w:p>
    <w:p w14:paraId="14B06A45" w14:textId="2B552DF8" w:rsidR="000F7F68" w:rsidRDefault="000F7F68" w:rsidP="000F7F68">
      <w:pPr>
        <w:pStyle w:val="ListParagraph"/>
        <w:numPr>
          <w:ilvl w:val="0"/>
          <w:numId w:val="8"/>
        </w:numPr>
      </w:pPr>
      <w:r>
        <w:t xml:space="preserve">Attend meetings </w:t>
      </w:r>
      <w:r w:rsidR="00510CF5">
        <w:t xml:space="preserve">of the Public Advisory </w:t>
      </w:r>
      <w:r w:rsidR="008E7C97">
        <w:t xml:space="preserve">Board </w:t>
      </w:r>
      <w:r w:rsidR="009328CE">
        <w:t xml:space="preserve">(mainly online) </w:t>
      </w:r>
    </w:p>
    <w:p w14:paraId="145CE295" w14:textId="77777777" w:rsidR="00601C6B" w:rsidRDefault="000F7F68" w:rsidP="000F7F68">
      <w:pPr>
        <w:pStyle w:val="ListParagraph"/>
        <w:numPr>
          <w:ilvl w:val="0"/>
          <w:numId w:val="8"/>
        </w:numPr>
      </w:pPr>
      <w:r>
        <w:t>Contribute to discussions</w:t>
      </w:r>
      <w:r w:rsidR="00510CF5">
        <w:t xml:space="preserve"> at the meetings</w:t>
      </w:r>
      <w:r>
        <w:t>, drawing on their own lived experience</w:t>
      </w:r>
    </w:p>
    <w:p w14:paraId="546D0DA3" w14:textId="54B6C248" w:rsidR="00601C6B" w:rsidRDefault="00363906" w:rsidP="00363906">
      <w:pPr>
        <w:pStyle w:val="ListParagraph"/>
        <w:numPr>
          <w:ilvl w:val="0"/>
          <w:numId w:val="8"/>
        </w:numPr>
      </w:pPr>
      <w:r>
        <w:t>Sometimes</w:t>
      </w:r>
      <w:r w:rsidR="00FA5F0D">
        <w:t>,</w:t>
      </w:r>
      <w:r>
        <w:t xml:space="preserve"> before or after meetings, </w:t>
      </w:r>
      <w:r w:rsidR="00601C6B">
        <w:t>review documents</w:t>
      </w:r>
      <w:r w:rsidR="000F3E26">
        <w:t>, or audio or video recordings</w:t>
      </w:r>
    </w:p>
    <w:p w14:paraId="7AA2974F" w14:textId="462908B1" w:rsidR="00C62036" w:rsidRDefault="0082629A" w:rsidP="0082629A">
      <w:pPr>
        <w:pStyle w:val="ListParagraph"/>
        <w:numPr>
          <w:ilvl w:val="0"/>
          <w:numId w:val="8"/>
        </w:numPr>
      </w:pPr>
      <w:r>
        <w:t xml:space="preserve">Advise </w:t>
      </w:r>
      <w:r w:rsidR="000F7F68">
        <w:t xml:space="preserve">the Network </w:t>
      </w:r>
      <w:r>
        <w:t xml:space="preserve">on </w:t>
      </w:r>
      <w:r w:rsidR="00601C6B">
        <w:t xml:space="preserve">its ongoing work and future plans </w:t>
      </w:r>
    </w:p>
    <w:p w14:paraId="1F9418E0" w14:textId="030A98E5" w:rsidR="00C62036" w:rsidRDefault="00887FE7" w:rsidP="00601C6B">
      <w:pPr>
        <w:pStyle w:val="ListParagraph"/>
        <w:numPr>
          <w:ilvl w:val="0"/>
          <w:numId w:val="8"/>
        </w:numPr>
      </w:pPr>
      <w:r>
        <w:t>H</w:t>
      </w:r>
      <w:r w:rsidR="00601C6B">
        <w:t xml:space="preserve">ave </w:t>
      </w:r>
      <w:r w:rsidR="00154D9D">
        <w:t>opportunities, if a member is interested, to g</w:t>
      </w:r>
      <w:r w:rsidR="00C62036">
        <w:t>et involved in some additional Network activities</w:t>
      </w:r>
      <w:r w:rsidR="00154D9D">
        <w:t xml:space="preserve">, for example, </w:t>
      </w:r>
      <w:r w:rsidR="0082629A">
        <w:t xml:space="preserve">to </w:t>
      </w:r>
      <w:r w:rsidR="006F51A9">
        <w:t>contribute to a working group on equality and diversity, or</w:t>
      </w:r>
      <w:r w:rsidR="00154D9D">
        <w:t xml:space="preserve"> represent the </w:t>
      </w:r>
      <w:r>
        <w:t xml:space="preserve">Public Advisory Board </w:t>
      </w:r>
      <w:r w:rsidR="00154D9D">
        <w:t>on other groups or</w:t>
      </w:r>
      <w:r w:rsidR="008E7C97">
        <w:t xml:space="preserve"> at </w:t>
      </w:r>
      <w:r>
        <w:t xml:space="preserve">PPI </w:t>
      </w:r>
      <w:r w:rsidR="008E7C97">
        <w:t>events</w:t>
      </w:r>
      <w:r w:rsidR="00154D9D">
        <w:t xml:space="preserve">. </w:t>
      </w:r>
    </w:p>
    <w:p w14:paraId="6278A2A8" w14:textId="09D3809B" w:rsidR="00887FE7" w:rsidRDefault="0023777A" w:rsidP="0023777A">
      <w:pPr>
        <w:pStyle w:val="ListParagraph"/>
        <w:numPr>
          <w:ilvl w:val="0"/>
          <w:numId w:val="8"/>
        </w:numPr>
      </w:pPr>
      <w:r>
        <w:t xml:space="preserve">Potentially have opportunities to sit </w:t>
      </w:r>
      <w:r w:rsidR="00887FE7">
        <w:t>on the Network’s Steering Group</w:t>
      </w:r>
      <w:r>
        <w:t xml:space="preserve"> </w:t>
      </w:r>
    </w:p>
    <w:p w14:paraId="0EA07FC0" w14:textId="60A86DFB" w:rsidR="00B15E6C" w:rsidRDefault="00B15E6C" w:rsidP="00B15E6C">
      <w:pPr>
        <w:pStyle w:val="Heading2"/>
      </w:pPr>
      <w:r>
        <w:t xml:space="preserve">How to let us know you would like to become a </w:t>
      </w:r>
      <w:r w:rsidR="00FA76FD">
        <w:t xml:space="preserve">Board </w:t>
      </w:r>
      <w:r>
        <w:t xml:space="preserve">member </w:t>
      </w:r>
    </w:p>
    <w:p w14:paraId="18444890" w14:textId="6E148A4F" w:rsidR="00B15E6C" w:rsidRDefault="00B15E6C" w:rsidP="00B15E6C">
      <w:r>
        <w:t xml:space="preserve">Complete the </w:t>
      </w:r>
      <w:hyperlink w:anchor="EOI" w:history="1">
        <w:r w:rsidRPr="00B15E6C">
          <w:rPr>
            <w:rStyle w:val="Hyperlink"/>
            <w:b/>
          </w:rPr>
          <w:t>Expression of Interest</w:t>
        </w:r>
        <w:r w:rsidRPr="00B15E6C">
          <w:rPr>
            <w:rStyle w:val="Hyperlink"/>
          </w:rPr>
          <w:t xml:space="preserve"> form on page 4 below</w:t>
        </w:r>
      </w:hyperlink>
      <w:r>
        <w:t xml:space="preserve"> and email it to </w:t>
      </w:r>
      <w:hyperlink r:id="rId11" w:history="1">
        <w:r w:rsidRPr="00441B12">
          <w:rPr>
            <w:rStyle w:val="Hyperlink"/>
          </w:rPr>
          <w:t>hello@ppinetwork.ie</w:t>
        </w:r>
      </w:hyperlink>
      <w:r>
        <w:t xml:space="preserve"> . </w:t>
      </w:r>
    </w:p>
    <w:p w14:paraId="7886B3DB" w14:textId="50C5DA89" w:rsidR="006F51A9" w:rsidRPr="006F51A9" w:rsidRDefault="00FC7DFA" w:rsidP="006F51A9">
      <w:pPr>
        <w:pStyle w:val="Heading2"/>
      </w:pPr>
      <w:r>
        <w:t xml:space="preserve">What backgrounds and experience are members of the </w:t>
      </w:r>
      <w:r w:rsidR="008E7C97">
        <w:t>Public Advisory Board</w:t>
      </w:r>
      <w:r>
        <w:t xml:space="preserve"> likely to have</w:t>
      </w:r>
      <w:r w:rsidR="0073101C">
        <w:t xml:space="preserve">? </w:t>
      </w:r>
    </w:p>
    <w:p w14:paraId="340CCE79" w14:textId="0EA9D92A" w:rsidR="009328CE" w:rsidRDefault="00EB4815" w:rsidP="00EB4815">
      <w:r>
        <w:t xml:space="preserve">The Public Advisory Board will consist of </w:t>
      </w:r>
      <w:r w:rsidR="00CE0BC1">
        <w:t>members of the public</w:t>
      </w:r>
      <w:r>
        <w:t>,</w:t>
      </w:r>
      <w:r w:rsidR="00CE0BC1">
        <w:t xml:space="preserve"> </w:t>
      </w:r>
      <w:r>
        <w:t xml:space="preserve">who </w:t>
      </w:r>
      <w:r w:rsidR="006F51A9">
        <w:t xml:space="preserve">will </w:t>
      </w:r>
      <w:r w:rsidR="00B75AAD">
        <w:t xml:space="preserve">have </w:t>
      </w:r>
      <w:r w:rsidR="0082629A">
        <w:t xml:space="preserve">some </w:t>
      </w:r>
      <w:r w:rsidR="0073101C">
        <w:t xml:space="preserve">interest in </w:t>
      </w:r>
      <w:r w:rsidR="0082629A">
        <w:t xml:space="preserve">bringing about change through </w:t>
      </w:r>
      <w:r w:rsidR="006F51A9">
        <w:t>health an</w:t>
      </w:r>
      <w:r w:rsidR="00046BE7">
        <w:t>d</w:t>
      </w:r>
      <w:r w:rsidR="006F51A9">
        <w:t xml:space="preserve"> social care</w:t>
      </w:r>
      <w:r>
        <w:t xml:space="preserve"> research</w:t>
      </w:r>
      <w:r w:rsidR="00B75AAD">
        <w:t xml:space="preserve">. </w:t>
      </w:r>
      <w:r w:rsidR="008E7C97">
        <w:t xml:space="preserve"> </w:t>
      </w:r>
      <w:r w:rsidR="009328CE">
        <w:t>We are now looking for one or two young people with an interest in research</w:t>
      </w:r>
      <w:r w:rsidR="00940003">
        <w:t xml:space="preserve">, </w:t>
      </w:r>
      <w:r w:rsidR="009328CE">
        <w:t xml:space="preserve">who may or may not: </w:t>
      </w:r>
    </w:p>
    <w:p w14:paraId="77504A82" w14:textId="5F40F11B" w:rsidR="009328CE" w:rsidRDefault="009328CE" w:rsidP="009328CE">
      <w:pPr>
        <w:pStyle w:val="ListParagraph"/>
        <w:numPr>
          <w:ilvl w:val="0"/>
          <w:numId w:val="14"/>
        </w:numPr>
      </w:pPr>
      <w:r>
        <w:t>live with an ongoing illness</w:t>
      </w:r>
    </w:p>
    <w:p w14:paraId="23BA3B5F" w14:textId="77777777" w:rsidR="009328CE" w:rsidRDefault="009328CE" w:rsidP="009328CE">
      <w:pPr>
        <w:pStyle w:val="ListParagraph"/>
        <w:numPr>
          <w:ilvl w:val="0"/>
          <w:numId w:val="14"/>
        </w:numPr>
      </w:pPr>
      <w:r>
        <w:lastRenderedPageBreak/>
        <w:t xml:space="preserve">be </w:t>
      </w:r>
      <w:r w:rsidR="00EB4815">
        <w:t>a</w:t>
      </w:r>
      <w:r w:rsidR="006F51A9">
        <w:t xml:space="preserve"> </w:t>
      </w:r>
      <w:r w:rsidR="008E7C97">
        <w:t xml:space="preserve">family carer </w:t>
      </w:r>
    </w:p>
    <w:p w14:paraId="2BB148B4" w14:textId="77777777" w:rsidR="009328CE" w:rsidRDefault="009328CE" w:rsidP="009328CE">
      <w:pPr>
        <w:pStyle w:val="ListParagraph"/>
        <w:numPr>
          <w:ilvl w:val="0"/>
          <w:numId w:val="14"/>
        </w:numPr>
      </w:pPr>
      <w:r>
        <w:t xml:space="preserve">be </w:t>
      </w:r>
      <w:r w:rsidR="00940003">
        <w:t xml:space="preserve">a person with </w:t>
      </w:r>
      <w:r w:rsidR="00EB4815">
        <w:t>ex</w:t>
      </w:r>
      <w:r>
        <w:t xml:space="preserve">perience of state care services </w:t>
      </w:r>
    </w:p>
    <w:p w14:paraId="3CB32836" w14:textId="66BA75AC" w:rsidR="00EB4815" w:rsidRDefault="009328CE" w:rsidP="009328CE">
      <w:pPr>
        <w:pStyle w:val="ListParagraph"/>
        <w:numPr>
          <w:ilvl w:val="0"/>
          <w:numId w:val="14"/>
        </w:numPr>
      </w:pPr>
      <w:r>
        <w:t xml:space="preserve">come from a family that is/or themselves be relatively new to Ireland </w:t>
      </w:r>
    </w:p>
    <w:p w14:paraId="0D44B996" w14:textId="7942AAF7" w:rsidR="0073101C" w:rsidRPr="00905F6A" w:rsidRDefault="00EB4815" w:rsidP="00EB4815">
      <w:r>
        <w:t xml:space="preserve">The </w:t>
      </w:r>
      <w:r>
        <w:rPr>
          <w:rFonts w:cstheme="minorHAnsi"/>
        </w:rPr>
        <w:t xml:space="preserve">Board will </w:t>
      </w:r>
      <w:r w:rsidR="00F24665">
        <w:rPr>
          <w:rFonts w:cstheme="minorHAnsi"/>
        </w:rPr>
        <w:t xml:space="preserve">include </w:t>
      </w:r>
      <w:r>
        <w:t xml:space="preserve">ten </w:t>
      </w:r>
      <w:r w:rsidR="00FA76FD">
        <w:t>people</w:t>
      </w:r>
      <w:r>
        <w:t xml:space="preserve"> who will reflect the make-up an</w:t>
      </w:r>
      <w:r w:rsidR="00940003">
        <w:t>d diversity of the Irish public</w:t>
      </w:r>
      <w:r w:rsidR="00EB192C">
        <w:t xml:space="preserve">, including, for example, a mix of ages, gender, and people living in both urban and rural areas. </w:t>
      </w:r>
    </w:p>
    <w:p w14:paraId="238CE71F" w14:textId="4AB09400" w:rsidR="00CE0BC1" w:rsidRDefault="00CE0BC1" w:rsidP="00CE0BC1">
      <w:pPr>
        <w:pStyle w:val="Heading2"/>
      </w:pPr>
      <w:r>
        <w:t xml:space="preserve">Who cannot be part of the Public Advisory Board? </w:t>
      </w:r>
    </w:p>
    <w:p w14:paraId="46F5C534" w14:textId="3A46F4F5" w:rsidR="00AB1A72" w:rsidRDefault="00AB1A72" w:rsidP="0073101C">
      <w:r>
        <w:t xml:space="preserve">The </w:t>
      </w:r>
      <w:r w:rsidR="00905F6A">
        <w:t>following employees</w:t>
      </w:r>
      <w:r>
        <w:t xml:space="preserve"> cannot be members of the Board</w:t>
      </w:r>
      <w:r w:rsidR="00905F6A">
        <w:t xml:space="preserve">: </w:t>
      </w:r>
    </w:p>
    <w:p w14:paraId="399E367B" w14:textId="7B6A39CC" w:rsidR="00AB1A72" w:rsidRDefault="00AB1A72" w:rsidP="00AB1A72">
      <w:pPr>
        <w:pStyle w:val="ListParagraph"/>
        <w:numPr>
          <w:ilvl w:val="0"/>
          <w:numId w:val="11"/>
        </w:numPr>
      </w:pPr>
      <w:r>
        <w:t>R</w:t>
      </w:r>
      <w:r w:rsidR="0073101C" w:rsidRPr="0073101C">
        <w:t>e</w:t>
      </w:r>
      <w:r w:rsidR="0073101C">
        <w:t>searcher</w:t>
      </w:r>
      <w:r w:rsidR="00B75AAD">
        <w:t>s and academics</w:t>
      </w:r>
    </w:p>
    <w:p w14:paraId="08BA6777" w14:textId="67E3E1DD" w:rsidR="00AB1A72" w:rsidRDefault="00AB1A72" w:rsidP="00AB1A72">
      <w:pPr>
        <w:pStyle w:val="ListParagraph"/>
        <w:numPr>
          <w:ilvl w:val="0"/>
          <w:numId w:val="11"/>
        </w:numPr>
      </w:pPr>
      <w:r>
        <w:t>P</w:t>
      </w:r>
      <w:r w:rsidR="0073101C" w:rsidRPr="0073101C">
        <w:t>aid</w:t>
      </w:r>
      <w:r w:rsidR="00940003">
        <w:t xml:space="preserve"> employees of patient charities</w:t>
      </w:r>
      <w:r w:rsidR="00B75AAD">
        <w:t xml:space="preserve"> </w:t>
      </w:r>
      <w:r w:rsidR="00940003">
        <w:t xml:space="preserve">or other organisations in the voluntary sector </w:t>
      </w:r>
    </w:p>
    <w:p w14:paraId="1C14B81E" w14:textId="2CCC8598" w:rsidR="0073101C" w:rsidRPr="0073101C" w:rsidRDefault="00AB1A72" w:rsidP="00AB1A72">
      <w:pPr>
        <w:pStyle w:val="ListParagraph"/>
        <w:numPr>
          <w:ilvl w:val="0"/>
          <w:numId w:val="11"/>
        </w:numPr>
      </w:pPr>
      <w:r>
        <w:t>H</w:t>
      </w:r>
      <w:r w:rsidR="0073101C">
        <w:t xml:space="preserve">ealth </w:t>
      </w:r>
      <w:r w:rsidR="0082629A">
        <w:t xml:space="preserve">or social </w:t>
      </w:r>
      <w:r w:rsidR="0073101C">
        <w:t>care professional</w:t>
      </w:r>
      <w:r w:rsidR="00B75AAD">
        <w:t xml:space="preserve">s </w:t>
      </w:r>
      <w:r w:rsidR="00EC7062">
        <w:t xml:space="preserve">who are currently employed in these roles </w:t>
      </w:r>
    </w:p>
    <w:p w14:paraId="42B64FDB" w14:textId="25CEC2B8" w:rsidR="00CE0BC1" w:rsidRDefault="0082629A" w:rsidP="00CE0BC1">
      <w:pPr>
        <w:pStyle w:val="Heading2"/>
      </w:pPr>
      <w:r>
        <w:t xml:space="preserve">Are there any other </w:t>
      </w:r>
      <w:r w:rsidR="00CE0BC1">
        <w:t xml:space="preserve">qualifications or </w:t>
      </w:r>
      <w:r>
        <w:t>requirements</w:t>
      </w:r>
      <w:r w:rsidR="00CE0BC1">
        <w:t xml:space="preserve">? </w:t>
      </w:r>
    </w:p>
    <w:p w14:paraId="707C9C3A" w14:textId="5442122F" w:rsidR="00940003" w:rsidRDefault="009C695F" w:rsidP="000F3E26">
      <w:r>
        <w:t xml:space="preserve">It is not necessary to have </w:t>
      </w:r>
      <w:r w:rsidR="00125105">
        <w:t>an academic qualification</w:t>
      </w:r>
      <w:r w:rsidR="00AB1A72">
        <w:t>.</w:t>
      </w:r>
      <w:r w:rsidR="00B75AAD">
        <w:t xml:space="preserve"> </w:t>
      </w:r>
      <w:r w:rsidR="00B15E6C">
        <w:t xml:space="preserve">It would be a strong advantage to understand </w:t>
      </w:r>
      <w:r w:rsidR="009328CE">
        <w:t xml:space="preserve">how research works and </w:t>
      </w:r>
      <w:r w:rsidR="00B15E6C">
        <w:t xml:space="preserve">how </w:t>
      </w:r>
      <w:r w:rsidR="009328CE">
        <w:t>research and the health and social care systems i</w:t>
      </w:r>
      <w:r w:rsidR="00B15E6C">
        <w:t>nteract</w:t>
      </w:r>
      <w:r w:rsidR="009328CE">
        <w:t xml:space="preserve">. </w:t>
      </w:r>
      <w:r w:rsidR="00AB1A72">
        <w:t>P</w:t>
      </w:r>
      <w:r>
        <w:t xml:space="preserve">revious </w:t>
      </w:r>
      <w:r w:rsidR="00B75AAD">
        <w:t xml:space="preserve">experience of </w:t>
      </w:r>
      <w:r>
        <w:t xml:space="preserve">involvement in </w:t>
      </w:r>
      <w:r w:rsidR="00B75AAD">
        <w:t>research</w:t>
      </w:r>
      <w:r w:rsidR="00776E59">
        <w:t xml:space="preserve"> </w:t>
      </w:r>
      <w:r>
        <w:t xml:space="preserve">is not </w:t>
      </w:r>
      <w:r w:rsidR="00776E59">
        <w:t>required</w:t>
      </w:r>
      <w:r w:rsidR="00125105">
        <w:t xml:space="preserve">. </w:t>
      </w:r>
      <w:r w:rsidR="00AB1A72">
        <w:t xml:space="preserve">Members must be aged 18 years or older. </w:t>
      </w:r>
    </w:p>
    <w:p w14:paraId="6845173E" w14:textId="6FF6F75D" w:rsidR="00125105" w:rsidRDefault="00125105" w:rsidP="00125105">
      <w:pPr>
        <w:pStyle w:val="Heading2"/>
      </w:pPr>
      <w:r>
        <w:t xml:space="preserve">How much time commitment is involved? </w:t>
      </w:r>
    </w:p>
    <w:p w14:paraId="0FE2C953" w14:textId="20379F0A" w:rsidR="00AB1A72" w:rsidRDefault="00B75AAD" w:rsidP="000F3E26">
      <w:pPr>
        <w:pStyle w:val="ListParagraph"/>
        <w:numPr>
          <w:ilvl w:val="0"/>
          <w:numId w:val="12"/>
        </w:numPr>
        <w:ind w:left="360"/>
      </w:pPr>
      <w:r>
        <w:t>Members will commit to be involved for t</w:t>
      </w:r>
      <w:r w:rsidR="00125105">
        <w:t>hree year</w:t>
      </w:r>
      <w:r w:rsidR="00F24665">
        <w:t>s</w:t>
      </w:r>
      <w:r w:rsidR="00CE0BC1">
        <w:t xml:space="preserve"> </w:t>
      </w:r>
    </w:p>
    <w:p w14:paraId="0F3D9F86" w14:textId="77777777" w:rsidR="00AB1A72" w:rsidRDefault="00125105" w:rsidP="000F3E26">
      <w:pPr>
        <w:pStyle w:val="ListParagraph"/>
        <w:numPr>
          <w:ilvl w:val="0"/>
          <w:numId w:val="12"/>
        </w:numPr>
        <w:ind w:left="360"/>
      </w:pPr>
      <w:r>
        <w:t xml:space="preserve">Meetings </w:t>
      </w:r>
      <w:r w:rsidR="00B75AAD">
        <w:t>will take place approximately every two months</w:t>
      </w:r>
    </w:p>
    <w:p w14:paraId="6052DDD8" w14:textId="10DD0A44" w:rsidR="00AB1A72" w:rsidRDefault="00AB1A72" w:rsidP="000F3E26">
      <w:pPr>
        <w:pStyle w:val="ListParagraph"/>
        <w:numPr>
          <w:ilvl w:val="0"/>
          <w:numId w:val="12"/>
        </w:numPr>
        <w:ind w:left="360"/>
      </w:pPr>
      <w:r>
        <w:t>Meetings</w:t>
      </w:r>
      <w:r w:rsidR="00B75AAD">
        <w:t xml:space="preserve"> will typically be</w:t>
      </w:r>
      <w:r w:rsidR="00125105">
        <w:t xml:space="preserve"> </w:t>
      </w:r>
      <w:r w:rsidR="0082629A">
        <w:t>two</w:t>
      </w:r>
      <w:r w:rsidR="00125105">
        <w:t xml:space="preserve"> hours</w:t>
      </w:r>
      <w:r w:rsidR="00B75AAD">
        <w:t xml:space="preserve"> long</w:t>
      </w:r>
      <w:r w:rsidR="00776E59">
        <w:t xml:space="preserve">, with a maximum of one hour preparation time </w:t>
      </w:r>
    </w:p>
    <w:p w14:paraId="2D5D26AD" w14:textId="61B524A1" w:rsidR="00EC7062" w:rsidRDefault="00EC7062" w:rsidP="000F3E26">
      <w:pPr>
        <w:pStyle w:val="ListParagraph"/>
        <w:numPr>
          <w:ilvl w:val="0"/>
          <w:numId w:val="12"/>
        </w:numPr>
        <w:ind w:left="360"/>
      </w:pPr>
      <w:r>
        <w:t>Members will be expected to attend a training</w:t>
      </w:r>
      <w:r w:rsidR="0023777A">
        <w:t xml:space="preserve"> </w:t>
      </w:r>
      <w:r w:rsidR="009328CE">
        <w:t xml:space="preserve">session </w:t>
      </w:r>
      <w:r w:rsidR="0023777A">
        <w:t>before the first meeting</w:t>
      </w:r>
      <w:r w:rsidR="00F24665">
        <w:t>, with o</w:t>
      </w:r>
      <w:r>
        <w:t xml:space="preserve">ngoing training incorporated into </w:t>
      </w:r>
      <w:r w:rsidR="00905F6A">
        <w:t xml:space="preserve">the </w:t>
      </w:r>
      <w:r>
        <w:t xml:space="preserve">regular </w:t>
      </w:r>
      <w:r w:rsidR="00905F6A">
        <w:t xml:space="preserve">bi-monthly </w:t>
      </w:r>
      <w:r w:rsidR="00F24665">
        <w:t>meetings</w:t>
      </w:r>
      <w:r>
        <w:t xml:space="preserve"> </w:t>
      </w:r>
    </w:p>
    <w:p w14:paraId="48D47F2A" w14:textId="4A4C8B60" w:rsidR="009C695F" w:rsidRDefault="0061145D" w:rsidP="000F3E26">
      <w:r>
        <w:t xml:space="preserve">There will be </w:t>
      </w:r>
      <w:r w:rsidR="00CE0BC1">
        <w:t xml:space="preserve">additional optional opportunities </w:t>
      </w:r>
      <w:r>
        <w:t xml:space="preserve">to get involved in other ways, </w:t>
      </w:r>
      <w:r w:rsidR="00CE0BC1">
        <w:t xml:space="preserve">outside of these bi-monthly meetings. </w:t>
      </w:r>
      <w:r w:rsidR="00B15E6C">
        <w:t xml:space="preserve">We will </w:t>
      </w:r>
      <w:r w:rsidR="00F24665">
        <w:t xml:space="preserve">check in with </w:t>
      </w:r>
      <w:r w:rsidR="009C695F">
        <w:t xml:space="preserve">each </w:t>
      </w:r>
      <w:r w:rsidR="0023777A">
        <w:t xml:space="preserve">Board </w:t>
      </w:r>
      <w:r w:rsidR="009C695F">
        <w:t>member at the end of the first year to ensure the involvement is satisfactory for both the member and for the Network.</w:t>
      </w:r>
      <w:r w:rsidR="0023777A">
        <w:t xml:space="preserve"> </w:t>
      </w:r>
    </w:p>
    <w:p w14:paraId="75ECD5CA" w14:textId="5CEEBC92" w:rsidR="00EC7062" w:rsidRDefault="00EC7062" w:rsidP="00EC7062">
      <w:pPr>
        <w:pStyle w:val="Heading2"/>
      </w:pPr>
      <w:r>
        <w:t xml:space="preserve">How will the Public Advisory Board meetings be organised? </w:t>
      </w:r>
    </w:p>
    <w:p w14:paraId="2D81CAC0" w14:textId="6D6B140B" w:rsidR="00125105" w:rsidRDefault="00B75AAD" w:rsidP="009C695F">
      <w:r>
        <w:t>M</w:t>
      </w:r>
      <w:r w:rsidR="00125105">
        <w:t xml:space="preserve">eetings </w:t>
      </w:r>
      <w:r>
        <w:t xml:space="preserve">will be </w:t>
      </w:r>
      <w:r w:rsidR="0061145D">
        <w:t xml:space="preserve">mainly </w:t>
      </w:r>
      <w:r w:rsidR="00125105">
        <w:t>online</w:t>
      </w:r>
      <w:r w:rsidR="00363906">
        <w:t xml:space="preserve">, with some hybrid meetings </w:t>
      </w:r>
      <w:r w:rsidR="00F24665">
        <w:t xml:space="preserve">providing </w:t>
      </w:r>
      <w:r w:rsidR="00363906">
        <w:t>the option to</w:t>
      </w:r>
      <w:r w:rsidR="00125105">
        <w:t xml:space="preserve"> </w:t>
      </w:r>
      <w:r w:rsidR="009C695F">
        <w:t>attend in person</w:t>
      </w:r>
      <w:r w:rsidR="00363906">
        <w:t>.</w:t>
      </w:r>
      <w:r w:rsidR="009C695F">
        <w:t xml:space="preserve"> </w:t>
      </w:r>
      <w:r w:rsidR="00EC7062">
        <w:t xml:space="preserve">Meeting dates </w:t>
      </w:r>
      <w:proofErr w:type="gramStart"/>
      <w:r w:rsidR="00EC7062">
        <w:t xml:space="preserve">will be </w:t>
      </w:r>
      <w:r w:rsidR="0061145D">
        <w:t>agreed</w:t>
      </w:r>
      <w:proofErr w:type="gramEnd"/>
      <w:r w:rsidR="0061145D">
        <w:t xml:space="preserve"> well </w:t>
      </w:r>
      <w:r w:rsidR="00363906">
        <w:t>in advance</w:t>
      </w:r>
      <w:r w:rsidR="00EC7062">
        <w:t>. Meetings will be co-facilitated by the national programme manager and one other person</w:t>
      </w:r>
      <w:r w:rsidR="0023777A">
        <w:t xml:space="preserve">, with opportunities for co-facilitation </w:t>
      </w:r>
      <w:r w:rsidR="00F24665">
        <w:t xml:space="preserve">over time </w:t>
      </w:r>
      <w:r w:rsidR="0023777A">
        <w:t>by member</w:t>
      </w:r>
      <w:r w:rsidR="00F24665">
        <w:t>s</w:t>
      </w:r>
      <w:r w:rsidR="0023777A">
        <w:t xml:space="preserve"> </w:t>
      </w:r>
      <w:r w:rsidR="00AF5C39">
        <w:t>of the</w:t>
      </w:r>
      <w:r w:rsidR="0023777A">
        <w:t xml:space="preserve"> Board</w:t>
      </w:r>
      <w:r w:rsidR="00EC7062">
        <w:t xml:space="preserve">. </w:t>
      </w:r>
      <w:r w:rsidR="00F24665">
        <w:t>Meeting m</w:t>
      </w:r>
      <w:r w:rsidR="00EC7062">
        <w:t xml:space="preserve">inutes </w:t>
      </w:r>
      <w:r w:rsidR="00363906">
        <w:t xml:space="preserve">will be </w:t>
      </w:r>
      <w:r w:rsidR="00EC7062">
        <w:t>circulated within two weeks of meeting</w:t>
      </w:r>
      <w:r w:rsidR="000F3E26">
        <w:t>s</w:t>
      </w:r>
      <w:r w:rsidR="00EC7062">
        <w:t xml:space="preserve">. </w:t>
      </w:r>
    </w:p>
    <w:p w14:paraId="7529415C" w14:textId="16EE2759" w:rsidR="0020423A" w:rsidRDefault="00800B7A" w:rsidP="0020423A">
      <w:pPr>
        <w:pStyle w:val="Heading2"/>
      </w:pPr>
      <w:r>
        <w:t>W</w:t>
      </w:r>
      <w:r w:rsidR="0020423A">
        <w:t xml:space="preserve">ill members </w:t>
      </w:r>
      <w:r>
        <w:t xml:space="preserve">be paid for </w:t>
      </w:r>
      <w:r w:rsidR="0020423A">
        <w:t>attend</w:t>
      </w:r>
      <w:r>
        <w:t>ing</w:t>
      </w:r>
      <w:r w:rsidR="0020423A">
        <w:t xml:space="preserve"> meetings?</w:t>
      </w:r>
    </w:p>
    <w:p w14:paraId="36B8C5B3" w14:textId="5FFF8337" w:rsidR="0020423A" w:rsidRPr="0020423A" w:rsidRDefault="0082629A" w:rsidP="0020423A">
      <w:r>
        <w:t>M</w:t>
      </w:r>
      <w:r w:rsidR="00800B7A">
        <w:t xml:space="preserve">embers </w:t>
      </w:r>
      <w:proofErr w:type="gramStart"/>
      <w:r>
        <w:t>will be paid</w:t>
      </w:r>
      <w:proofErr w:type="gramEnd"/>
      <w:r>
        <w:t xml:space="preserve"> a set rate </w:t>
      </w:r>
      <w:r w:rsidR="00800B7A">
        <w:t xml:space="preserve">for </w:t>
      </w:r>
      <w:r w:rsidR="0061145D">
        <w:t>involvement in the Board</w:t>
      </w:r>
      <w:r w:rsidR="00800B7A">
        <w:t xml:space="preserve">. </w:t>
      </w:r>
      <w:r>
        <w:t>R</w:t>
      </w:r>
      <w:r w:rsidR="00800B7A">
        <w:t xml:space="preserve">easonable travel expenses </w:t>
      </w:r>
      <w:r>
        <w:t xml:space="preserve">will be covered </w:t>
      </w:r>
      <w:r w:rsidR="00800B7A">
        <w:t xml:space="preserve">for </w:t>
      </w:r>
      <w:r w:rsidR="00D2448B">
        <w:t>in</w:t>
      </w:r>
      <w:r w:rsidR="00EE41E6">
        <w:t>-</w:t>
      </w:r>
      <w:r w:rsidR="00D2448B">
        <w:t xml:space="preserve">person </w:t>
      </w:r>
      <w:r w:rsidR="00800B7A">
        <w:t xml:space="preserve">meetings but </w:t>
      </w:r>
      <w:r>
        <w:t xml:space="preserve">travel </w:t>
      </w:r>
      <w:r w:rsidR="00800B7A">
        <w:t>time</w:t>
      </w:r>
      <w:r w:rsidR="00EE41E6">
        <w:t xml:space="preserve"> </w:t>
      </w:r>
      <w:r>
        <w:t xml:space="preserve">will not be covered. </w:t>
      </w:r>
    </w:p>
    <w:p w14:paraId="4C7F1BD7" w14:textId="77777777" w:rsidR="00B15E6C" w:rsidRDefault="00B15E6C" w:rsidP="00B15E6C">
      <w:pPr>
        <w:pStyle w:val="Heading2"/>
      </w:pPr>
      <w:r>
        <w:t xml:space="preserve">What </w:t>
      </w:r>
      <w:proofErr w:type="gramStart"/>
      <w:r>
        <w:t>will be expected</w:t>
      </w:r>
      <w:proofErr w:type="gramEnd"/>
      <w:r>
        <w:t xml:space="preserve"> of a member?</w:t>
      </w:r>
    </w:p>
    <w:p w14:paraId="435BDCF9" w14:textId="77777777" w:rsidR="00B15E6C" w:rsidRDefault="00B15E6C" w:rsidP="00B15E6C">
      <w:pPr>
        <w:pStyle w:val="ListParagraph"/>
        <w:ind w:left="0"/>
      </w:pPr>
      <w:r>
        <w:t xml:space="preserve">Members </w:t>
      </w:r>
      <w:proofErr w:type="gramStart"/>
      <w:r>
        <w:t>will be expected</w:t>
      </w:r>
      <w:proofErr w:type="gramEnd"/>
      <w:r>
        <w:t xml:space="preserve"> to: </w:t>
      </w:r>
    </w:p>
    <w:p w14:paraId="1AFD36C5" w14:textId="77777777" w:rsidR="00FA76FD" w:rsidRPr="00FA76FD" w:rsidRDefault="00B15E6C" w:rsidP="00B15E6C">
      <w:pPr>
        <w:pStyle w:val="ListParagraph"/>
        <w:numPr>
          <w:ilvl w:val="0"/>
          <w:numId w:val="9"/>
        </w:numPr>
      </w:pPr>
      <w:r>
        <w:rPr>
          <w:rFonts w:cstheme="minorHAnsi"/>
        </w:rPr>
        <w:t xml:space="preserve">Be </w:t>
      </w:r>
      <w:r w:rsidRPr="004C33B1">
        <w:rPr>
          <w:rFonts w:cstheme="minorHAnsi"/>
        </w:rPr>
        <w:t xml:space="preserve">respectful </w:t>
      </w:r>
      <w:r>
        <w:rPr>
          <w:rFonts w:cstheme="minorHAnsi"/>
        </w:rPr>
        <w:t>to all members of the Public Advisory Board</w:t>
      </w:r>
    </w:p>
    <w:p w14:paraId="36391C71" w14:textId="235E62BE" w:rsidR="00B15E6C" w:rsidRPr="00C62036" w:rsidRDefault="00FA76FD" w:rsidP="00B15E6C">
      <w:pPr>
        <w:pStyle w:val="ListParagraph"/>
        <w:numPr>
          <w:ilvl w:val="0"/>
          <w:numId w:val="9"/>
        </w:numPr>
      </w:pPr>
      <w:r>
        <w:rPr>
          <w:rFonts w:cstheme="minorHAnsi"/>
        </w:rPr>
        <w:lastRenderedPageBreak/>
        <w:t xml:space="preserve">Be sufficiently confident to contribute appropriately to Board discussions, while affording others the opportunity to do likewise  </w:t>
      </w:r>
      <w:r w:rsidR="00B15E6C">
        <w:rPr>
          <w:rFonts w:cstheme="minorHAnsi"/>
        </w:rPr>
        <w:t xml:space="preserve"> </w:t>
      </w:r>
    </w:p>
    <w:p w14:paraId="4804E8AD" w14:textId="77777777" w:rsidR="00B15E6C" w:rsidRPr="00601C6B" w:rsidRDefault="00B15E6C" w:rsidP="00B15E6C">
      <w:pPr>
        <w:pStyle w:val="ListParagraph"/>
        <w:numPr>
          <w:ilvl w:val="0"/>
          <w:numId w:val="9"/>
        </w:numPr>
      </w:pPr>
      <w:r w:rsidRPr="00601C6B">
        <w:rPr>
          <w:rFonts w:cstheme="minorHAnsi"/>
        </w:rPr>
        <w:t xml:space="preserve">Maintain confidentiality </w:t>
      </w:r>
      <w:r>
        <w:rPr>
          <w:rFonts w:cstheme="minorHAnsi"/>
        </w:rPr>
        <w:t xml:space="preserve">about </w:t>
      </w:r>
      <w:r w:rsidRPr="00601C6B">
        <w:rPr>
          <w:rFonts w:cstheme="minorHAnsi"/>
        </w:rPr>
        <w:t xml:space="preserve">the </w:t>
      </w:r>
      <w:r>
        <w:rPr>
          <w:rFonts w:cstheme="minorHAnsi"/>
        </w:rPr>
        <w:t xml:space="preserve">Board discussions </w:t>
      </w:r>
      <w:r w:rsidRPr="00601C6B">
        <w:rPr>
          <w:rFonts w:cstheme="minorHAnsi"/>
        </w:rPr>
        <w:t>and sign a confidentiality agreement</w:t>
      </w:r>
    </w:p>
    <w:p w14:paraId="7F5F1594" w14:textId="77777777" w:rsidR="00B15E6C" w:rsidRDefault="00B15E6C" w:rsidP="00B15E6C">
      <w:pPr>
        <w:pStyle w:val="ListParagraph"/>
        <w:numPr>
          <w:ilvl w:val="0"/>
          <w:numId w:val="9"/>
        </w:numPr>
      </w:pPr>
      <w:r>
        <w:t xml:space="preserve">Attend a minimum of four meetings each year for 3 years </w:t>
      </w:r>
    </w:p>
    <w:p w14:paraId="7DCBBBB5" w14:textId="77777777" w:rsidR="00B15E6C" w:rsidRDefault="00B15E6C" w:rsidP="00B15E6C">
      <w:pPr>
        <w:pStyle w:val="ListParagraph"/>
        <w:numPr>
          <w:ilvl w:val="0"/>
          <w:numId w:val="9"/>
        </w:numPr>
      </w:pPr>
      <w:r>
        <w:t xml:space="preserve">Have access to technology, with or without support, to enable them to join online meetings conducted using Zoom  </w:t>
      </w:r>
    </w:p>
    <w:p w14:paraId="0BED1328" w14:textId="77777777" w:rsidR="00B15E6C" w:rsidRDefault="00B15E6C" w:rsidP="00B15E6C">
      <w:pPr>
        <w:pStyle w:val="ListParagraph"/>
        <w:numPr>
          <w:ilvl w:val="0"/>
          <w:numId w:val="9"/>
        </w:numPr>
      </w:pPr>
      <w:r>
        <w:t xml:space="preserve">Update the Board on any PPI event the member attends representing the Network </w:t>
      </w:r>
    </w:p>
    <w:p w14:paraId="21049783" w14:textId="77777777" w:rsidR="00B15E6C" w:rsidRDefault="00B15E6C" w:rsidP="00B15E6C">
      <w:pPr>
        <w:pStyle w:val="ListParagraph"/>
        <w:numPr>
          <w:ilvl w:val="0"/>
          <w:numId w:val="9"/>
        </w:numPr>
      </w:pPr>
      <w:r>
        <w:t xml:space="preserve">Declare any conflicts of interest that arise during the lifetime of the Board and/or related to items discussed by the Board </w:t>
      </w:r>
    </w:p>
    <w:p w14:paraId="23DB48B9" w14:textId="0D24D7DD" w:rsidR="00125105" w:rsidRDefault="00363906" w:rsidP="00BC3054">
      <w:pPr>
        <w:pStyle w:val="Heading2"/>
      </w:pPr>
      <w:proofErr w:type="gramStart"/>
      <w:r>
        <w:t>Find</w:t>
      </w:r>
      <w:r w:rsidR="0023777A">
        <w:t xml:space="preserve"> out more</w:t>
      </w:r>
      <w:r>
        <w:t xml:space="preserve"> </w:t>
      </w:r>
      <w:r w:rsidR="00B15E6C">
        <w:t xml:space="preserve">about </w:t>
      </w:r>
      <w:r w:rsidR="00BC3054">
        <w:t>becoming a Board member</w:t>
      </w:r>
      <w:r w:rsidR="0023777A">
        <w:t>?</w:t>
      </w:r>
      <w:proofErr w:type="gramEnd"/>
    </w:p>
    <w:p w14:paraId="42346E8C" w14:textId="54945473" w:rsidR="00F24665" w:rsidRDefault="008C4C2D" w:rsidP="00BC3054">
      <w:r>
        <w:t xml:space="preserve">If you have questions, </w:t>
      </w:r>
      <w:r w:rsidR="00FA5F0D">
        <w:t xml:space="preserve">please </w:t>
      </w:r>
      <w:r w:rsidR="00BC3054">
        <w:t xml:space="preserve">email </w:t>
      </w:r>
      <w:r w:rsidR="0023777A">
        <w:t>the Network’s programme manager</w:t>
      </w:r>
      <w:r w:rsidR="00BC3054">
        <w:t xml:space="preserve"> Edel Murphy,</w:t>
      </w:r>
      <w:r w:rsidR="0023777A">
        <w:t xml:space="preserve"> </w:t>
      </w:r>
      <w:r w:rsidR="00BC3054">
        <w:t xml:space="preserve">on </w:t>
      </w:r>
      <w:hyperlink r:id="rId12" w:history="1">
        <w:r w:rsidR="00BC3054" w:rsidRPr="00B618A8">
          <w:rPr>
            <w:rStyle w:val="Hyperlink"/>
          </w:rPr>
          <w:t>hello@ppinetwork.ie</w:t>
        </w:r>
      </w:hyperlink>
      <w:r>
        <w:t xml:space="preserve">, who will be delighted to answer you. </w:t>
      </w:r>
      <w:r w:rsidR="00F24665">
        <w:t xml:space="preserve"> </w:t>
      </w:r>
    </w:p>
    <w:p w14:paraId="4FFE9090" w14:textId="223A06FC" w:rsidR="00F24665" w:rsidRPr="0023777A" w:rsidRDefault="00F24665" w:rsidP="00BC3054">
      <w:r>
        <w:t xml:space="preserve">This </w:t>
      </w:r>
      <w:r w:rsidR="00F85085">
        <w:t>diagram</w:t>
      </w:r>
      <w:r>
        <w:t xml:space="preserve"> shows how the Public Advisory Board will work with other parts of the PPI Ignite Network. </w:t>
      </w:r>
    </w:p>
    <w:p w14:paraId="56B22398" w14:textId="2543C52C" w:rsidR="00BC4CFF" w:rsidRDefault="00F24665" w:rsidP="00BC4CFF">
      <w:r>
        <w:rPr>
          <w:noProof/>
          <w:lang w:val="en-IE" w:eastAsia="en-IE"/>
        </w:rPr>
        <w:drawing>
          <wp:inline distT="0" distB="0" distL="0" distR="0" wp14:anchorId="15008926" wp14:editId="614C2B64">
            <wp:extent cx="5731510" cy="322389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mplified Governance for PAB.jpg"/>
                    <pic:cNvPicPr/>
                  </pic:nvPicPr>
                  <pic:blipFill>
                    <a:blip r:embed="rId13">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33EFF2DD" w14:textId="1744E5E0" w:rsidR="008C4C2D" w:rsidRDefault="008C4C2D" w:rsidP="00BC4CFF"/>
    <w:p w14:paraId="0A31F03B" w14:textId="4E67F430" w:rsidR="008C4C2D" w:rsidRPr="008C4C2D" w:rsidRDefault="008C4C2D" w:rsidP="008C4C2D"/>
    <w:p w14:paraId="4B62B843" w14:textId="77777777" w:rsidR="008C4C2D" w:rsidRDefault="008C4C2D" w:rsidP="008C4C2D">
      <w:pPr>
        <w:jc w:val="center"/>
      </w:pPr>
    </w:p>
    <w:p w14:paraId="04B186F3" w14:textId="58A19F22" w:rsidR="008C4C2D" w:rsidRDefault="00FA5F0D" w:rsidP="008C4C2D">
      <w:pPr>
        <w:jc w:val="center"/>
      </w:pPr>
      <w:r>
        <w:br w:type="page"/>
      </w:r>
    </w:p>
    <w:p w14:paraId="4B43EAD7" w14:textId="0248BE24" w:rsidR="00FA5F0D" w:rsidRDefault="00FA5F0D" w:rsidP="00FA5F0D">
      <w:pPr>
        <w:pStyle w:val="Heading1"/>
        <w:jc w:val="center"/>
      </w:pPr>
      <w:bookmarkStart w:id="1" w:name="EOI"/>
      <w:bookmarkEnd w:id="1"/>
      <w:r>
        <w:t>PPI Ignite Network Public Advisory Board</w:t>
      </w:r>
    </w:p>
    <w:p w14:paraId="4A1E60DC" w14:textId="2E7DD20E" w:rsidR="00FA5F0D" w:rsidRDefault="00FA5F0D" w:rsidP="008C4C2D">
      <w:pPr>
        <w:pStyle w:val="Heading1"/>
        <w:jc w:val="center"/>
      </w:pPr>
      <w:r>
        <w:t>Expression of Interest form</w:t>
      </w:r>
    </w:p>
    <w:p w14:paraId="2BF024A6" w14:textId="717AD8EA" w:rsidR="00B15E6C" w:rsidRPr="0061145D" w:rsidRDefault="00B15E6C" w:rsidP="00B15E6C">
      <w:pPr>
        <w:rPr>
          <w:b/>
          <w:u w:val="single"/>
        </w:rPr>
      </w:pPr>
      <w:r w:rsidRPr="0061145D">
        <w:rPr>
          <w:b/>
          <w:u w:val="single"/>
        </w:rPr>
        <w:t>Personal details</w:t>
      </w:r>
    </w:p>
    <w:p w14:paraId="10E077C1" w14:textId="6C983610" w:rsidR="00B15E6C" w:rsidRDefault="00B15E6C" w:rsidP="00B15E6C">
      <w:pPr>
        <w:rPr>
          <w:b/>
        </w:rPr>
      </w:pPr>
      <w:r>
        <w:rPr>
          <w:b/>
        </w:rPr>
        <w:t xml:space="preserve">Name: </w:t>
      </w:r>
    </w:p>
    <w:p w14:paraId="265EE958" w14:textId="22C6372F" w:rsidR="00B15E6C" w:rsidRDefault="00B15E6C" w:rsidP="00B15E6C">
      <w:pPr>
        <w:rPr>
          <w:b/>
        </w:rPr>
      </w:pPr>
      <w:r>
        <w:rPr>
          <w:b/>
        </w:rPr>
        <w:t>Address:</w:t>
      </w:r>
    </w:p>
    <w:p w14:paraId="293FC2C5" w14:textId="73F5AE99" w:rsidR="00B15E6C" w:rsidRDefault="00B15E6C" w:rsidP="00B15E6C">
      <w:pPr>
        <w:rPr>
          <w:b/>
        </w:rPr>
      </w:pPr>
      <w:r>
        <w:rPr>
          <w:b/>
        </w:rPr>
        <w:t xml:space="preserve">Phone: </w:t>
      </w:r>
    </w:p>
    <w:p w14:paraId="24157DD9" w14:textId="03F0F5DC" w:rsidR="00FA5F0D" w:rsidRPr="00B15E6C" w:rsidRDefault="00B15E6C" w:rsidP="00FA5F0D">
      <w:pPr>
        <w:rPr>
          <w:b/>
        </w:rPr>
      </w:pPr>
      <w:r>
        <w:rPr>
          <w:b/>
        </w:rPr>
        <w:t xml:space="preserve">Email: </w:t>
      </w:r>
      <w:r w:rsidR="00FA5F0D">
        <w:t xml:space="preserve"> </w:t>
      </w:r>
    </w:p>
    <w:p w14:paraId="0CE1D130" w14:textId="77777777" w:rsidR="00FA5F0D" w:rsidRPr="00AC73D5" w:rsidRDefault="00FA5F0D" w:rsidP="00FA5F0D">
      <w:pPr>
        <w:rPr>
          <w:b/>
        </w:rPr>
      </w:pPr>
      <w:r>
        <w:rPr>
          <w:b/>
        </w:rPr>
        <w:t xml:space="preserve">Motivation statement: </w:t>
      </w:r>
      <w:r w:rsidRPr="00633CCE">
        <w:rPr>
          <w:i/>
        </w:rPr>
        <w:t>Why I would like to be a member of the Public Advisory Board</w:t>
      </w:r>
      <w:r>
        <w:rPr>
          <w:i/>
        </w:rPr>
        <w:t xml:space="preserve"> </w:t>
      </w:r>
    </w:p>
    <w:p w14:paraId="4E22D1D6" w14:textId="4E59A740" w:rsidR="00FA5F0D" w:rsidRDefault="00FA5F0D" w:rsidP="00FA5F0D">
      <w:r w:rsidRPr="00265A39">
        <w:t xml:space="preserve">Please tell us why you want to become a member of the Public Advisory Board, and </w:t>
      </w:r>
      <w:r w:rsidR="008C4C2D">
        <w:t xml:space="preserve">tell us any information that you feel is relevant for this role, which </w:t>
      </w:r>
      <w:proofErr w:type="gramStart"/>
      <w:r w:rsidRPr="00265A39">
        <w:t xml:space="preserve">may be </w:t>
      </w:r>
      <w:r>
        <w:t>related</w:t>
      </w:r>
      <w:proofErr w:type="gramEnd"/>
      <w:r>
        <w:t xml:space="preserve"> to </w:t>
      </w:r>
      <w:r w:rsidRPr="00265A39">
        <w:t xml:space="preserve">your personal background, your lived experience and knowledge, or your interest in research. </w:t>
      </w:r>
    </w:p>
    <w:p w14:paraId="28D8EFD0" w14:textId="6D204DDC" w:rsidR="00FA5F0D" w:rsidRDefault="00FA5F0D" w:rsidP="00FA5F0D">
      <w:pPr>
        <w:jc w:val="both"/>
      </w:pPr>
      <w:r>
        <w:t xml:space="preserve">You can </w:t>
      </w:r>
      <w:r w:rsidR="00FA76FD">
        <w:t xml:space="preserve">include your </w:t>
      </w:r>
      <w:r>
        <w:t xml:space="preserve">motivation statement </w:t>
      </w:r>
      <w:r w:rsidR="00FA76FD">
        <w:t xml:space="preserve">in this </w:t>
      </w:r>
      <w:r>
        <w:t>document or you can cr</w:t>
      </w:r>
      <w:r w:rsidR="0061145D">
        <w:t>eate a video or audio recording.</w:t>
      </w:r>
      <w:r>
        <w:t xml:space="preserve"> </w:t>
      </w:r>
      <w:r w:rsidR="0061145D">
        <w:t xml:space="preserve">If you wish, </w:t>
      </w:r>
      <w:r>
        <w:t xml:space="preserve">you can send us a document </w:t>
      </w:r>
      <w:r w:rsidRPr="00CE0D4D">
        <w:rPr>
          <w:i/>
        </w:rPr>
        <w:t>and</w:t>
      </w:r>
      <w:r>
        <w:t xml:space="preserve"> a video or audio recording.</w:t>
      </w:r>
    </w:p>
    <w:p w14:paraId="2574B5B6" w14:textId="60721797" w:rsidR="00FA5F0D" w:rsidRDefault="00FA5F0D" w:rsidP="00FA5F0D">
      <w:r>
        <w:t xml:space="preserve">Written statements should be less than </w:t>
      </w:r>
      <w:r w:rsidRPr="00E0285B">
        <w:rPr>
          <w:b/>
        </w:rPr>
        <w:t>500 words</w:t>
      </w:r>
      <w:r>
        <w:t xml:space="preserve">. Audio or video recordings should be shorter than </w:t>
      </w:r>
      <w:r w:rsidRPr="00E0285B">
        <w:rPr>
          <w:b/>
        </w:rPr>
        <w:t>3 minutes</w:t>
      </w:r>
      <w:r>
        <w:rPr>
          <w:b/>
        </w:rPr>
        <w:t>.</w:t>
      </w:r>
      <w:r>
        <w:t xml:space="preserve"> Longer recordings </w:t>
      </w:r>
      <w:proofErr w:type="gramStart"/>
      <w:r>
        <w:t>will be</w:t>
      </w:r>
      <w:r w:rsidR="00915D16">
        <w:t xml:space="preserve"> accepted</w:t>
      </w:r>
      <w:proofErr w:type="gramEnd"/>
      <w:r w:rsidR="00915D16">
        <w:t xml:space="preserve"> from any person with special</w:t>
      </w:r>
      <w:r>
        <w:t xml:space="preserve"> communication </w:t>
      </w:r>
      <w:r w:rsidR="00915D16">
        <w:t xml:space="preserve">needs. </w:t>
      </w:r>
    </w:p>
    <w:tbl>
      <w:tblPr>
        <w:tblStyle w:val="TableGrid"/>
        <w:tblW w:w="0" w:type="auto"/>
        <w:tblLook w:val="04A0" w:firstRow="1" w:lastRow="0" w:firstColumn="1" w:lastColumn="0" w:noHBand="0" w:noVBand="1"/>
      </w:tblPr>
      <w:tblGrid>
        <w:gridCol w:w="9016"/>
      </w:tblGrid>
      <w:tr w:rsidR="008C4C2D" w14:paraId="62A76C62" w14:textId="77777777" w:rsidTr="008C4C2D">
        <w:tc>
          <w:tcPr>
            <w:tcW w:w="9016" w:type="dxa"/>
          </w:tcPr>
          <w:p w14:paraId="30E617BB" w14:textId="7CFDD4AF" w:rsidR="008C4C2D" w:rsidRPr="001368A8" w:rsidRDefault="001368A8" w:rsidP="00FA5F0D">
            <w:pPr>
              <w:rPr>
                <w:i/>
              </w:rPr>
            </w:pPr>
            <w:r>
              <w:rPr>
                <w:i/>
              </w:rPr>
              <w:t xml:space="preserve">Write motivation statement here. </w:t>
            </w:r>
          </w:p>
          <w:p w14:paraId="7348578F" w14:textId="77777777" w:rsidR="008C4C2D" w:rsidRDefault="008C4C2D" w:rsidP="00FA5F0D"/>
          <w:p w14:paraId="68FB42CF" w14:textId="77777777" w:rsidR="008C4C2D" w:rsidRDefault="008C4C2D" w:rsidP="00FA5F0D"/>
          <w:p w14:paraId="2DD60438" w14:textId="77777777" w:rsidR="008C4C2D" w:rsidRDefault="008C4C2D" w:rsidP="00FA5F0D"/>
          <w:p w14:paraId="1389606A" w14:textId="77777777" w:rsidR="008C4C2D" w:rsidRDefault="008C4C2D" w:rsidP="00FA5F0D"/>
          <w:p w14:paraId="13D9C875" w14:textId="77777777" w:rsidR="008C4C2D" w:rsidRDefault="008C4C2D" w:rsidP="00FA5F0D"/>
          <w:p w14:paraId="095C3CF0" w14:textId="77777777" w:rsidR="008C4C2D" w:rsidRDefault="008C4C2D" w:rsidP="00FA5F0D"/>
          <w:p w14:paraId="6857657E" w14:textId="77777777" w:rsidR="008C4C2D" w:rsidRDefault="008C4C2D" w:rsidP="00FA5F0D"/>
          <w:p w14:paraId="7A5460EB" w14:textId="77777777" w:rsidR="008C4C2D" w:rsidRDefault="008C4C2D" w:rsidP="00FA5F0D"/>
          <w:p w14:paraId="1860D1A3" w14:textId="77777777" w:rsidR="008C4C2D" w:rsidRDefault="008C4C2D" w:rsidP="00FA5F0D"/>
          <w:p w14:paraId="0B838522" w14:textId="77777777" w:rsidR="008C4C2D" w:rsidRDefault="008C4C2D" w:rsidP="00FA5F0D"/>
          <w:p w14:paraId="7683FCCB" w14:textId="77777777" w:rsidR="008C4C2D" w:rsidRDefault="008C4C2D" w:rsidP="00FA5F0D"/>
          <w:p w14:paraId="6BBA374D" w14:textId="77777777" w:rsidR="008C4C2D" w:rsidRDefault="008C4C2D" w:rsidP="00FA5F0D"/>
          <w:p w14:paraId="2B1CBCCA" w14:textId="77777777" w:rsidR="008C4C2D" w:rsidRDefault="008C4C2D" w:rsidP="00FA5F0D"/>
          <w:p w14:paraId="33FA63C9" w14:textId="77777777" w:rsidR="008C4C2D" w:rsidRDefault="008C4C2D" w:rsidP="00FA5F0D"/>
          <w:p w14:paraId="621D7E88" w14:textId="77777777" w:rsidR="008C4C2D" w:rsidRDefault="008C4C2D" w:rsidP="00FA5F0D"/>
          <w:p w14:paraId="398B17DB" w14:textId="4E14AAAC" w:rsidR="008C4C2D" w:rsidRDefault="008C4C2D" w:rsidP="00FA5F0D"/>
          <w:p w14:paraId="177B14EE" w14:textId="67DEBE7B" w:rsidR="00B15E6C" w:rsidRDefault="00B15E6C" w:rsidP="00FA5F0D"/>
          <w:p w14:paraId="4953A814" w14:textId="77777777" w:rsidR="008C4C2D" w:rsidRDefault="008C4C2D" w:rsidP="00FA5F0D"/>
          <w:p w14:paraId="7A579C9A" w14:textId="77777777" w:rsidR="008C4C2D" w:rsidRDefault="008C4C2D" w:rsidP="00FA5F0D"/>
          <w:p w14:paraId="741B17F7" w14:textId="77777777" w:rsidR="008C4C2D" w:rsidRDefault="008C4C2D" w:rsidP="00FA5F0D"/>
          <w:p w14:paraId="37C38E8A" w14:textId="77777777" w:rsidR="008C4C2D" w:rsidRDefault="008C4C2D" w:rsidP="00FA5F0D"/>
          <w:p w14:paraId="6964FF6A" w14:textId="4E7348FA" w:rsidR="008C4C2D" w:rsidRDefault="008C4C2D" w:rsidP="00FA5F0D"/>
        </w:tc>
      </w:tr>
    </w:tbl>
    <w:p w14:paraId="13FFF7CA" w14:textId="77777777" w:rsidR="008C4C2D" w:rsidRDefault="008C4C2D" w:rsidP="00FA5F0D"/>
    <w:p w14:paraId="6120A784" w14:textId="3744CBCE" w:rsidR="008C4C2D" w:rsidRDefault="008C4C2D" w:rsidP="0061145D">
      <w:pPr>
        <w:jc w:val="both"/>
        <w:rPr>
          <w:rFonts w:cstheme="minorHAnsi"/>
        </w:rPr>
      </w:pPr>
      <w:r w:rsidRPr="00BA05A6">
        <w:rPr>
          <w:rFonts w:cstheme="minorHAnsi"/>
          <w:b/>
        </w:rPr>
        <w:t xml:space="preserve">Please provide </w:t>
      </w:r>
      <w:r w:rsidR="0061145D">
        <w:rPr>
          <w:rFonts w:cstheme="minorHAnsi"/>
          <w:b/>
        </w:rPr>
        <w:t xml:space="preserve">details </w:t>
      </w:r>
      <w:r w:rsidRPr="00BA05A6">
        <w:rPr>
          <w:rFonts w:cstheme="minorHAnsi"/>
          <w:b/>
        </w:rPr>
        <w:t xml:space="preserve">of </w:t>
      </w:r>
      <w:proofErr w:type="gramStart"/>
      <w:r w:rsidRPr="00BA05A6">
        <w:rPr>
          <w:rFonts w:cstheme="minorHAnsi"/>
          <w:b/>
        </w:rPr>
        <w:t>2</w:t>
      </w:r>
      <w:proofErr w:type="gramEnd"/>
      <w:r w:rsidRPr="00BA05A6">
        <w:rPr>
          <w:rFonts w:cstheme="minorHAnsi"/>
          <w:b/>
        </w:rPr>
        <w:t xml:space="preserve"> referees: i.e., suitable </w:t>
      </w:r>
      <w:r w:rsidRPr="001D4EC6">
        <w:rPr>
          <w:rFonts w:cstheme="minorHAnsi"/>
          <w:b/>
        </w:rPr>
        <w:t>persons known to you to provide a character reference</w:t>
      </w:r>
      <w:r w:rsidR="0061145D">
        <w:rPr>
          <w:rFonts w:cstheme="minorHAnsi"/>
          <w:b/>
        </w:rPr>
        <w:t xml:space="preserve"> </w:t>
      </w:r>
      <w:r w:rsidR="00FA76FD">
        <w:rPr>
          <w:rFonts w:cstheme="minorHAnsi"/>
        </w:rPr>
        <w:t xml:space="preserve">(name, address or professional </w:t>
      </w:r>
      <w:r w:rsidR="0061145D" w:rsidRPr="0061145D">
        <w:rPr>
          <w:rFonts w:cstheme="minorHAnsi"/>
        </w:rPr>
        <w:t>affiliation</w:t>
      </w:r>
      <w:r w:rsidR="00FA76FD">
        <w:rPr>
          <w:rFonts w:cstheme="minorHAnsi"/>
        </w:rPr>
        <w:t xml:space="preserve">, email, </w:t>
      </w:r>
      <w:r w:rsidR="0061145D" w:rsidRPr="0061145D">
        <w:rPr>
          <w:rFonts w:cstheme="minorHAnsi"/>
        </w:rPr>
        <w:t>phone</w:t>
      </w:r>
      <w:r w:rsidR="00FA76FD">
        <w:rPr>
          <w:rFonts w:cstheme="minorHAnsi"/>
        </w:rPr>
        <w:t>, context in which they know you</w:t>
      </w:r>
      <w:r w:rsidR="0061145D" w:rsidRPr="0061145D">
        <w:rPr>
          <w:rFonts w:cstheme="minorHAnsi"/>
        </w:rPr>
        <w:t>)</w:t>
      </w:r>
    </w:p>
    <w:p w14:paraId="42735FF9" w14:textId="0A1644C0" w:rsidR="0061145D" w:rsidRPr="0061145D" w:rsidRDefault="0061145D" w:rsidP="0061145D">
      <w:pPr>
        <w:pStyle w:val="ListParagraph"/>
        <w:numPr>
          <w:ilvl w:val="0"/>
          <w:numId w:val="17"/>
        </w:numPr>
        <w:jc w:val="both"/>
        <w:rPr>
          <w:rFonts w:cstheme="minorHAnsi"/>
        </w:rPr>
      </w:pPr>
      <w:r w:rsidRPr="0061145D">
        <w:rPr>
          <w:rFonts w:cstheme="minorHAnsi"/>
          <w:i/>
        </w:rPr>
        <w:t>First referee</w:t>
      </w:r>
    </w:p>
    <w:p w14:paraId="1358243D" w14:textId="012D3233" w:rsidR="0061145D" w:rsidRPr="0061145D" w:rsidRDefault="0061145D" w:rsidP="0061145D">
      <w:pPr>
        <w:pStyle w:val="ListParagraph"/>
        <w:numPr>
          <w:ilvl w:val="0"/>
          <w:numId w:val="17"/>
        </w:numPr>
        <w:jc w:val="both"/>
        <w:rPr>
          <w:rFonts w:cstheme="minorHAnsi"/>
        </w:rPr>
      </w:pPr>
      <w:r w:rsidRPr="0061145D">
        <w:rPr>
          <w:rFonts w:cstheme="minorHAnsi"/>
          <w:i/>
        </w:rPr>
        <w:t xml:space="preserve">Second referee </w:t>
      </w:r>
    </w:p>
    <w:p w14:paraId="096BD4F9" w14:textId="417472AB" w:rsidR="00FA5F0D" w:rsidRPr="00D6239C" w:rsidRDefault="00FA5F0D" w:rsidP="00FA5F0D">
      <w:pPr>
        <w:rPr>
          <w:rFonts w:cstheme="minorHAnsi"/>
          <w:b/>
        </w:rPr>
      </w:pPr>
      <w:r>
        <w:rPr>
          <w:rFonts w:cstheme="minorHAnsi"/>
          <w:b/>
        </w:rPr>
        <w:t xml:space="preserve">Timing </w:t>
      </w:r>
      <w:r w:rsidR="00F70A86">
        <w:rPr>
          <w:rFonts w:cstheme="minorHAnsi"/>
          <w:b/>
        </w:rPr>
        <w:t xml:space="preserve">of </w:t>
      </w:r>
      <w:r>
        <w:rPr>
          <w:rFonts w:cstheme="minorHAnsi"/>
          <w:b/>
        </w:rPr>
        <w:t xml:space="preserve">meetings </w:t>
      </w:r>
    </w:p>
    <w:p w14:paraId="08D5FD5F" w14:textId="77777777" w:rsidR="00FA5F0D" w:rsidRPr="00BA05A6" w:rsidRDefault="00FA5F0D" w:rsidP="00FA5F0D">
      <w:pPr>
        <w:rPr>
          <w:rFonts w:cstheme="minorHAnsi"/>
        </w:rPr>
      </w:pPr>
      <w:r>
        <w:rPr>
          <w:rFonts w:cstheme="minorHAnsi"/>
        </w:rPr>
        <w:t xml:space="preserve">The Public Advisory Board </w:t>
      </w:r>
      <w:r w:rsidRPr="00BA05A6">
        <w:rPr>
          <w:rFonts w:cstheme="minorHAnsi"/>
        </w:rPr>
        <w:t xml:space="preserve">meetings </w:t>
      </w:r>
      <w:r>
        <w:rPr>
          <w:rFonts w:cstheme="minorHAnsi"/>
        </w:rPr>
        <w:t xml:space="preserve">will take place </w:t>
      </w:r>
      <w:r w:rsidRPr="00BA05A6">
        <w:rPr>
          <w:rFonts w:cstheme="minorHAnsi"/>
        </w:rPr>
        <w:t>during the working week (Mon</w:t>
      </w:r>
      <w:r>
        <w:rPr>
          <w:rFonts w:cstheme="minorHAnsi"/>
        </w:rPr>
        <w:t xml:space="preserve">day to </w:t>
      </w:r>
      <w:r w:rsidRPr="00BA05A6">
        <w:rPr>
          <w:rFonts w:cstheme="minorHAnsi"/>
        </w:rPr>
        <w:t>Fri</w:t>
      </w:r>
      <w:r>
        <w:rPr>
          <w:rFonts w:cstheme="minorHAnsi"/>
        </w:rPr>
        <w:t>day</w:t>
      </w:r>
      <w:r w:rsidRPr="00BA05A6">
        <w:rPr>
          <w:rFonts w:cstheme="minorHAnsi"/>
        </w:rPr>
        <w:t xml:space="preserve">). What times would you </w:t>
      </w:r>
      <w:r w:rsidRPr="00AC73D5">
        <w:rPr>
          <w:rFonts w:cstheme="minorHAnsi"/>
          <w:b/>
        </w:rPr>
        <w:t>usually</w:t>
      </w:r>
      <w:r>
        <w:rPr>
          <w:rFonts w:cstheme="minorHAnsi"/>
        </w:rPr>
        <w:t xml:space="preserve"> </w:t>
      </w:r>
      <w:r w:rsidRPr="00BA05A6">
        <w:rPr>
          <w:rFonts w:cstheme="minorHAnsi"/>
        </w:rPr>
        <w:t xml:space="preserve">be able to </w:t>
      </w:r>
      <w:r>
        <w:rPr>
          <w:rFonts w:cstheme="minorHAnsi"/>
        </w:rPr>
        <w:t xml:space="preserve">join a </w:t>
      </w:r>
      <w:r w:rsidRPr="00BA05A6">
        <w:rPr>
          <w:rFonts w:cstheme="minorHAnsi"/>
        </w:rPr>
        <w:t xml:space="preserve">2 hour </w:t>
      </w:r>
      <w:r>
        <w:rPr>
          <w:rFonts w:cstheme="minorHAnsi"/>
        </w:rPr>
        <w:t>meeting online</w:t>
      </w:r>
      <w:r w:rsidRPr="00BA05A6">
        <w:rPr>
          <w:rFonts w:cstheme="minorHAnsi"/>
        </w:rPr>
        <w:t xml:space="preserve">?  </w:t>
      </w:r>
    </w:p>
    <w:p w14:paraId="1465DFBC" w14:textId="0B200743" w:rsidR="00FA5F0D" w:rsidRDefault="00F70A86" w:rsidP="00FA5F0D">
      <w:pPr>
        <w:rPr>
          <w:rFonts w:cstheme="minorHAnsi"/>
        </w:rPr>
      </w:pPr>
      <w:r>
        <w:rPr>
          <w:rFonts w:cstheme="minorHAnsi"/>
        </w:rPr>
        <w:t xml:space="preserve">Between 9am and </w:t>
      </w:r>
      <w:r w:rsidR="00FA5F0D" w:rsidRPr="00BA05A6">
        <w:rPr>
          <w:rFonts w:cstheme="minorHAnsi"/>
        </w:rPr>
        <w:t xml:space="preserve">1pm </w:t>
      </w:r>
      <w:r w:rsidR="00FA5F0D">
        <w:rPr>
          <w:rFonts w:cstheme="minorHAnsi"/>
        </w:rPr>
        <w:t xml:space="preserve">                            </w:t>
      </w:r>
      <w:r w:rsidR="00FA5F0D" w:rsidRPr="00BA05A6">
        <w:rPr>
          <w:rFonts w:cstheme="minorHAnsi"/>
        </w:rPr>
        <w:t xml:space="preserve">[  ]  </w:t>
      </w:r>
    </w:p>
    <w:p w14:paraId="2344E7F2" w14:textId="691E7EEF" w:rsidR="00FA5F0D" w:rsidRDefault="00F70A86" w:rsidP="00FA5F0D">
      <w:pPr>
        <w:rPr>
          <w:rFonts w:cstheme="minorHAnsi"/>
        </w:rPr>
      </w:pPr>
      <w:r>
        <w:rPr>
          <w:rFonts w:cstheme="minorHAnsi"/>
        </w:rPr>
        <w:t xml:space="preserve">Between 2pm and </w:t>
      </w:r>
      <w:r w:rsidR="00FA5F0D" w:rsidRPr="00BA05A6">
        <w:rPr>
          <w:rFonts w:cstheme="minorHAnsi"/>
        </w:rPr>
        <w:t xml:space="preserve">5pm </w:t>
      </w:r>
      <w:r w:rsidR="00FA5F0D">
        <w:rPr>
          <w:rFonts w:cstheme="minorHAnsi"/>
        </w:rPr>
        <w:t xml:space="preserve">                            </w:t>
      </w:r>
      <w:r w:rsidR="00FA5F0D" w:rsidRPr="00BA05A6">
        <w:rPr>
          <w:rFonts w:cstheme="minorHAnsi"/>
        </w:rPr>
        <w:t xml:space="preserve">[ </w:t>
      </w:r>
      <w:r w:rsidR="00FA5F0D">
        <w:rPr>
          <w:rFonts w:cstheme="minorHAnsi"/>
        </w:rPr>
        <w:t xml:space="preserve"> </w:t>
      </w:r>
      <w:r w:rsidR="00FA5F0D" w:rsidRPr="00BA05A6">
        <w:rPr>
          <w:rFonts w:cstheme="minorHAnsi"/>
        </w:rPr>
        <w:t xml:space="preserve">] </w:t>
      </w:r>
    </w:p>
    <w:p w14:paraId="2582EEAE" w14:textId="0696C0C0" w:rsidR="00FA5F0D" w:rsidRPr="00BA05A6" w:rsidRDefault="00F70A86" w:rsidP="00FA5F0D">
      <w:pPr>
        <w:rPr>
          <w:rFonts w:cstheme="minorHAnsi"/>
        </w:rPr>
      </w:pPr>
      <w:r>
        <w:rPr>
          <w:rFonts w:cstheme="minorHAnsi"/>
        </w:rPr>
        <w:t xml:space="preserve">Between 5pm and </w:t>
      </w:r>
      <w:r w:rsidR="00FA5F0D" w:rsidRPr="00BA05A6">
        <w:rPr>
          <w:rFonts w:cstheme="minorHAnsi"/>
        </w:rPr>
        <w:t xml:space="preserve">7.30pm </w:t>
      </w:r>
      <w:r w:rsidR="00FA5F0D">
        <w:rPr>
          <w:rFonts w:cstheme="minorHAnsi"/>
        </w:rPr>
        <w:t xml:space="preserve">                </w:t>
      </w:r>
      <w:r>
        <w:rPr>
          <w:rFonts w:cstheme="minorHAnsi"/>
        </w:rPr>
        <w:t xml:space="preserve">     </w:t>
      </w:r>
      <w:r w:rsidR="00FA5F0D">
        <w:rPr>
          <w:rFonts w:cstheme="minorHAnsi"/>
        </w:rPr>
        <w:t xml:space="preserve"> </w:t>
      </w:r>
      <w:r w:rsidR="00FA5F0D" w:rsidRPr="00BA05A6">
        <w:rPr>
          <w:rFonts w:cstheme="minorHAnsi"/>
        </w:rPr>
        <w:t>[</w:t>
      </w:r>
      <w:r w:rsidR="00FA5F0D">
        <w:rPr>
          <w:rFonts w:cstheme="minorHAnsi"/>
        </w:rPr>
        <w:t xml:space="preserve"> </w:t>
      </w:r>
      <w:r w:rsidR="00FA5F0D" w:rsidRPr="00BA05A6">
        <w:rPr>
          <w:rFonts w:cstheme="minorHAnsi"/>
        </w:rPr>
        <w:t xml:space="preserve"> ]</w:t>
      </w:r>
    </w:p>
    <w:p w14:paraId="6C73F775" w14:textId="23CC126B" w:rsidR="00FA5F0D" w:rsidRPr="001368A8" w:rsidRDefault="00FA5F0D" w:rsidP="001368A8">
      <w:pPr>
        <w:rPr>
          <w:rFonts w:cstheme="minorHAnsi"/>
        </w:rPr>
      </w:pPr>
      <w:r>
        <w:rPr>
          <w:rFonts w:cstheme="minorHAnsi"/>
        </w:rPr>
        <w:t xml:space="preserve">Is there is any day or </w:t>
      </w:r>
      <w:r w:rsidRPr="00BA05A6">
        <w:rPr>
          <w:rFonts w:cstheme="minorHAnsi"/>
        </w:rPr>
        <w:t xml:space="preserve">days </w:t>
      </w:r>
      <w:r>
        <w:rPr>
          <w:rFonts w:cstheme="minorHAnsi"/>
        </w:rPr>
        <w:t xml:space="preserve">during the week </w:t>
      </w:r>
      <w:r w:rsidRPr="00BA05A6">
        <w:rPr>
          <w:rFonts w:cstheme="minorHAnsi"/>
        </w:rPr>
        <w:t xml:space="preserve">that you </w:t>
      </w:r>
      <w:r>
        <w:rPr>
          <w:rFonts w:cstheme="minorHAnsi"/>
        </w:rPr>
        <w:t xml:space="preserve">usually </w:t>
      </w:r>
      <w:r w:rsidRPr="00BA05A6">
        <w:rPr>
          <w:rFonts w:cstheme="minorHAnsi"/>
        </w:rPr>
        <w:t xml:space="preserve">would </w:t>
      </w:r>
      <w:r w:rsidRPr="00D6239C">
        <w:rPr>
          <w:rFonts w:cstheme="minorHAnsi"/>
          <w:u w:val="single"/>
        </w:rPr>
        <w:t>not</w:t>
      </w:r>
      <w:r w:rsidRPr="00BA05A6">
        <w:rPr>
          <w:rFonts w:cstheme="minorHAnsi"/>
        </w:rPr>
        <w:t xml:space="preserve"> be able to attend: </w:t>
      </w:r>
      <w:r>
        <w:rPr>
          <w:rFonts w:cstheme="minorHAnsi"/>
        </w:rPr>
        <w:br/>
      </w:r>
      <w:r>
        <w:rPr>
          <w:rFonts w:cstheme="minorHAnsi"/>
        </w:rPr>
        <w:br/>
        <w:t>_______________</w:t>
      </w:r>
      <w:r w:rsidRPr="00BA05A6">
        <w:rPr>
          <w:rFonts w:cstheme="minorHAnsi"/>
        </w:rPr>
        <w:t>___________________</w:t>
      </w:r>
      <w:r w:rsidRPr="00BA05A6">
        <w:br/>
      </w:r>
    </w:p>
    <w:p w14:paraId="37E928CF" w14:textId="77777777" w:rsidR="00FA5F0D" w:rsidRPr="001D4EC6" w:rsidRDefault="00FA5F0D" w:rsidP="00FA5F0D">
      <w:pPr>
        <w:jc w:val="both"/>
        <w:rPr>
          <w:rFonts w:cstheme="minorHAnsi"/>
          <w:b/>
        </w:rPr>
      </w:pPr>
      <w:r w:rsidRPr="001D4EC6">
        <w:rPr>
          <w:rFonts w:cstheme="minorHAnsi"/>
          <w:b/>
        </w:rPr>
        <w:t>Declaration</w:t>
      </w:r>
    </w:p>
    <w:p w14:paraId="06CF56DC" w14:textId="77777777" w:rsidR="00FA5F0D" w:rsidRPr="0093524B" w:rsidRDefault="00FA5F0D" w:rsidP="00FA5F0D">
      <w:pPr>
        <w:jc w:val="both"/>
        <w:rPr>
          <w:rFonts w:cstheme="minorHAnsi"/>
        </w:rPr>
      </w:pPr>
      <w:r w:rsidRPr="001D4EC6">
        <w:rPr>
          <w:rFonts w:cstheme="minorHAnsi"/>
        </w:rPr>
        <w:t>I confirm that:</w:t>
      </w:r>
    </w:p>
    <w:tbl>
      <w:tblPr>
        <w:tblStyle w:val="TableGrid"/>
        <w:tblW w:w="0" w:type="auto"/>
        <w:tblLook w:val="04A0" w:firstRow="1" w:lastRow="0" w:firstColumn="1" w:lastColumn="0" w:noHBand="0" w:noVBand="1"/>
      </w:tblPr>
      <w:tblGrid>
        <w:gridCol w:w="988"/>
        <w:gridCol w:w="8028"/>
      </w:tblGrid>
      <w:tr w:rsidR="00FA5F0D" w14:paraId="1D946300" w14:textId="77777777" w:rsidTr="00FA5F0D">
        <w:trPr>
          <w:trHeight w:val="672"/>
        </w:trPr>
        <w:tc>
          <w:tcPr>
            <w:tcW w:w="988" w:type="dxa"/>
            <w:vAlign w:val="center"/>
          </w:tcPr>
          <w:p w14:paraId="5B43D83D" w14:textId="738D7C98" w:rsidR="00FA5F0D" w:rsidRDefault="00FA5F0D" w:rsidP="00FA5F0D">
            <w:pPr>
              <w:jc w:val="center"/>
            </w:pPr>
            <w:r>
              <w:object w:dxaOrig="225" w:dyaOrig="225" w14:anchorId="3F3CC8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5.6pt;height:18pt" o:ole="">
                  <v:imagedata r:id="rId14" o:title=""/>
                </v:shape>
                <w:control r:id="rId15" w:name="CheckBox1" w:shapeid="_x0000_i1031"/>
              </w:object>
            </w:r>
          </w:p>
        </w:tc>
        <w:tc>
          <w:tcPr>
            <w:tcW w:w="8028" w:type="dxa"/>
            <w:vAlign w:val="center"/>
          </w:tcPr>
          <w:p w14:paraId="54CB7D57" w14:textId="77777777" w:rsidR="00FA5F0D" w:rsidRDefault="00FA5F0D" w:rsidP="00FA5F0D">
            <w:r>
              <w:t>The information that I have provided on this application has been honestly and accurately expressed to the best of my knowledge and belief.</w:t>
            </w:r>
          </w:p>
        </w:tc>
      </w:tr>
      <w:tr w:rsidR="00FA5F0D" w14:paraId="007C16DD" w14:textId="77777777" w:rsidTr="00FA5F0D">
        <w:trPr>
          <w:trHeight w:val="694"/>
        </w:trPr>
        <w:tc>
          <w:tcPr>
            <w:tcW w:w="988" w:type="dxa"/>
            <w:vAlign w:val="center"/>
          </w:tcPr>
          <w:p w14:paraId="60A6BC28" w14:textId="51B087B7" w:rsidR="00FA5F0D" w:rsidRDefault="00FA5F0D" w:rsidP="00FA5F0D">
            <w:pPr>
              <w:jc w:val="center"/>
            </w:pPr>
            <w:r>
              <w:object w:dxaOrig="225" w:dyaOrig="225" w14:anchorId="19E75398">
                <v:shape id="_x0000_i1033" type="#_x0000_t75" style="width:15.6pt;height:18pt" o:ole="">
                  <v:imagedata r:id="rId14" o:title=""/>
                </v:shape>
                <w:control r:id="rId16" w:name="CheckBox11" w:shapeid="_x0000_i1033"/>
              </w:object>
            </w:r>
          </w:p>
        </w:tc>
        <w:tc>
          <w:tcPr>
            <w:tcW w:w="8028" w:type="dxa"/>
            <w:vAlign w:val="center"/>
          </w:tcPr>
          <w:p w14:paraId="778D3D78" w14:textId="77777777" w:rsidR="00FA5F0D" w:rsidRDefault="00FA5F0D" w:rsidP="00FA5F0D">
            <w:r>
              <w:t>I do not know, or am not aware of any conflict or potential conflict of interest, which would prevent my participation on the PPI Ignite Network Public Advisory Board</w:t>
            </w:r>
          </w:p>
        </w:tc>
      </w:tr>
      <w:tr w:rsidR="00FA5F0D" w14:paraId="42518343" w14:textId="77777777" w:rsidTr="00FA5F0D">
        <w:trPr>
          <w:trHeight w:val="562"/>
        </w:trPr>
        <w:tc>
          <w:tcPr>
            <w:tcW w:w="988" w:type="dxa"/>
            <w:vAlign w:val="center"/>
          </w:tcPr>
          <w:p w14:paraId="3385CFE9" w14:textId="2BEB6C0C" w:rsidR="00FA5F0D" w:rsidRDefault="00FA5F0D" w:rsidP="00FA5F0D">
            <w:pPr>
              <w:jc w:val="center"/>
            </w:pPr>
            <w:r>
              <w:object w:dxaOrig="225" w:dyaOrig="225" w14:anchorId="5A7EBDCB">
                <v:shape id="_x0000_i1035" type="#_x0000_t75" style="width:15.6pt;height:18pt" o:ole="">
                  <v:imagedata r:id="rId14" o:title=""/>
                </v:shape>
                <w:control r:id="rId17" w:name="CheckBox12" w:shapeid="_x0000_i1035"/>
              </w:object>
            </w:r>
          </w:p>
        </w:tc>
        <w:tc>
          <w:tcPr>
            <w:tcW w:w="8028" w:type="dxa"/>
            <w:vAlign w:val="center"/>
          </w:tcPr>
          <w:p w14:paraId="2F85FD41" w14:textId="77777777" w:rsidR="00FA5F0D" w:rsidRPr="00160339" w:rsidRDefault="00FA5F0D" w:rsidP="00FA5F0D">
            <w:pPr>
              <w:rPr>
                <w:rFonts w:cstheme="minorHAnsi"/>
              </w:rPr>
            </w:pPr>
            <w:r w:rsidRPr="001D4EC6">
              <w:rPr>
                <w:rFonts w:cstheme="minorHAnsi"/>
              </w:rPr>
              <w:t>I will adhere to the Terms and Conditions as set out for my participation on the</w:t>
            </w:r>
            <w:r>
              <w:rPr>
                <w:rFonts w:cstheme="minorHAnsi"/>
              </w:rPr>
              <w:t xml:space="preserve"> Public Advisory Board.</w:t>
            </w:r>
          </w:p>
        </w:tc>
      </w:tr>
      <w:tr w:rsidR="00FA5F0D" w14:paraId="5967AD88" w14:textId="77777777" w:rsidTr="00FA5F0D">
        <w:trPr>
          <w:trHeight w:val="562"/>
        </w:trPr>
        <w:sdt>
          <w:sdtPr>
            <w:id w:val="614331776"/>
            <w14:checkbox>
              <w14:checked w14:val="0"/>
              <w14:checkedState w14:val="2612" w14:font="MS Gothic"/>
              <w14:uncheckedState w14:val="2610" w14:font="MS Gothic"/>
            </w14:checkbox>
          </w:sdtPr>
          <w:sdtEndPr/>
          <w:sdtContent>
            <w:tc>
              <w:tcPr>
                <w:tcW w:w="988" w:type="dxa"/>
                <w:vAlign w:val="center"/>
              </w:tcPr>
              <w:p w14:paraId="4C257EF6" w14:textId="58F5FE07" w:rsidR="00FA5F0D" w:rsidRDefault="001368A8" w:rsidP="001368A8">
                <w:pPr>
                  <w:jc w:val="center"/>
                </w:pPr>
                <w:r>
                  <w:rPr>
                    <w:rFonts w:ascii="MS Gothic" w:eastAsia="MS Gothic" w:hAnsi="MS Gothic" w:hint="eastAsia"/>
                  </w:rPr>
                  <w:t>☐</w:t>
                </w:r>
              </w:p>
            </w:tc>
          </w:sdtContent>
        </w:sdt>
        <w:tc>
          <w:tcPr>
            <w:tcW w:w="8028" w:type="dxa"/>
            <w:vAlign w:val="center"/>
          </w:tcPr>
          <w:p w14:paraId="55848ED0" w14:textId="77777777" w:rsidR="00FA5F0D" w:rsidRPr="001D4EC6" w:rsidRDefault="00FA5F0D" w:rsidP="00FA5F0D">
            <w:pPr>
              <w:rPr>
                <w:rFonts w:cstheme="minorHAnsi"/>
              </w:rPr>
            </w:pPr>
            <w:r>
              <w:rPr>
                <w:rFonts w:cstheme="minorHAnsi"/>
              </w:rPr>
              <w:t xml:space="preserve">I agree that my name can be published if I become a member of the PPI Ignite Network Public Advisory Board </w:t>
            </w:r>
          </w:p>
        </w:tc>
      </w:tr>
    </w:tbl>
    <w:p w14:paraId="797930CA" w14:textId="77777777" w:rsidR="00FA5F0D" w:rsidRDefault="00FA5F0D" w:rsidP="00FA5F0D"/>
    <w:p w14:paraId="1E0096DC" w14:textId="56F5C1E8" w:rsidR="001368A8" w:rsidRDefault="001368A8" w:rsidP="00FA5F0D">
      <w:pPr>
        <w:jc w:val="both"/>
        <w:rPr>
          <w:rFonts w:cstheme="minorHAnsi"/>
          <w:b/>
        </w:rPr>
      </w:pPr>
      <w:r>
        <w:rPr>
          <w:rFonts w:cstheme="minorHAnsi"/>
          <w:b/>
        </w:rPr>
        <w:t>Signed (typ</w:t>
      </w:r>
      <w:r w:rsidR="00FA76FD">
        <w:rPr>
          <w:rFonts w:cstheme="minorHAnsi"/>
          <w:b/>
        </w:rPr>
        <w:t>ed</w:t>
      </w:r>
      <w:r>
        <w:rPr>
          <w:rFonts w:cstheme="minorHAnsi"/>
          <w:b/>
        </w:rPr>
        <w:t xml:space="preserve"> name</w:t>
      </w:r>
      <w:r w:rsidR="00FA76FD">
        <w:rPr>
          <w:rFonts w:cstheme="minorHAnsi"/>
          <w:b/>
        </w:rPr>
        <w:t xml:space="preserve"> acceptable</w:t>
      </w:r>
      <w:r>
        <w:rPr>
          <w:rFonts w:cstheme="minorHAnsi"/>
          <w:b/>
        </w:rPr>
        <w:t>): _____________________________</w:t>
      </w:r>
    </w:p>
    <w:p w14:paraId="253D5717" w14:textId="35FA0D61" w:rsidR="001368A8" w:rsidRDefault="001368A8" w:rsidP="00FA5F0D">
      <w:pPr>
        <w:jc w:val="both"/>
        <w:rPr>
          <w:rFonts w:cstheme="minorHAnsi"/>
          <w:b/>
        </w:rPr>
      </w:pPr>
      <w:r>
        <w:rPr>
          <w:rFonts w:cstheme="minorHAnsi"/>
          <w:b/>
        </w:rPr>
        <w:t xml:space="preserve">Date:                                     </w:t>
      </w:r>
      <w:r w:rsidR="00FA76FD">
        <w:rPr>
          <w:rFonts w:cstheme="minorHAnsi"/>
          <w:b/>
        </w:rPr>
        <w:t xml:space="preserve">              </w:t>
      </w:r>
      <w:r>
        <w:rPr>
          <w:rFonts w:cstheme="minorHAnsi"/>
          <w:b/>
        </w:rPr>
        <w:t>_____________________________</w:t>
      </w:r>
    </w:p>
    <w:p w14:paraId="1BB4C2D1" w14:textId="77777777" w:rsidR="00FA5F0D" w:rsidRDefault="00FA5F0D" w:rsidP="00FA5F0D">
      <w:pPr>
        <w:rPr>
          <w:rFonts w:cstheme="minorHAnsi"/>
          <w:b/>
        </w:rPr>
      </w:pPr>
      <w:r>
        <w:rPr>
          <w:rFonts w:cstheme="minorHAnsi"/>
          <w:b/>
        </w:rPr>
        <w:br w:type="page"/>
      </w:r>
    </w:p>
    <w:p w14:paraId="00A28FD1" w14:textId="77777777" w:rsidR="00FA5F0D" w:rsidRPr="00D72949" w:rsidRDefault="00FA5F0D" w:rsidP="00FA5F0D">
      <w:pPr>
        <w:rPr>
          <w:rFonts w:cstheme="minorHAnsi"/>
          <w:b/>
        </w:rPr>
      </w:pPr>
      <w:r>
        <w:rPr>
          <w:rFonts w:cstheme="minorHAnsi"/>
          <w:b/>
        </w:rPr>
        <w:t xml:space="preserve">How to send us your expression of interest </w:t>
      </w:r>
    </w:p>
    <w:p w14:paraId="750FD88E" w14:textId="24416F50" w:rsidR="00FA5F0D" w:rsidRPr="001368A8" w:rsidRDefault="00FA5F0D" w:rsidP="001368A8">
      <w:pPr>
        <w:rPr>
          <w:rFonts w:cstheme="minorHAnsi"/>
        </w:rPr>
      </w:pPr>
      <w:r>
        <w:rPr>
          <w:rFonts w:cstheme="minorHAnsi"/>
        </w:rPr>
        <w:t>Pl</w:t>
      </w:r>
      <w:r w:rsidR="00FA76FD">
        <w:rPr>
          <w:rFonts w:cstheme="minorHAnsi"/>
        </w:rPr>
        <w:t>ease email this</w:t>
      </w:r>
      <w:r>
        <w:rPr>
          <w:rFonts w:cstheme="minorHAnsi"/>
        </w:rPr>
        <w:t xml:space="preserve"> completed form to </w:t>
      </w:r>
      <w:hyperlink r:id="rId18" w:history="1">
        <w:r w:rsidRPr="00EF0ACB">
          <w:rPr>
            <w:rStyle w:val="Hyperlink"/>
            <w:rFonts w:cstheme="minorHAnsi"/>
          </w:rPr>
          <w:t>hello@ppinetwork.ie</w:t>
        </w:r>
      </w:hyperlink>
      <w:r w:rsidR="001368A8">
        <w:rPr>
          <w:rFonts w:cstheme="minorHAnsi"/>
        </w:rPr>
        <w:t xml:space="preserve">. </w:t>
      </w:r>
      <w:r w:rsidRPr="001368A8">
        <w:rPr>
          <w:rFonts w:cstheme="minorHAnsi"/>
        </w:rPr>
        <w:t xml:space="preserve">If you record your motivation statement as an audio or video file, please include a link to the file in </w:t>
      </w:r>
      <w:r w:rsidR="00F70A86" w:rsidRPr="001368A8">
        <w:rPr>
          <w:rFonts w:cstheme="minorHAnsi"/>
        </w:rPr>
        <w:t xml:space="preserve">your </w:t>
      </w:r>
      <w:r w:rsidRPr="001368A8">
        <w:rPr>
          <w:rFonts w:cstheme="minorHAnsi"/>
        </w:rPr>
        <w:t xml:space="preserve">email or use WeTransfer </w:t>
      </w:r>
      <w:r w:rsidR="00F70A86" w:rsidRPr="001368A8">
        <w:rPr>
          <w:rFonts w:cstheme="minorHAnsi"/>
        </w:rPr>
        <w:t xml:space="preserve">(or some other software) </w:t>
      </w:r>
      <w:r w:rsidRPr="001368A8">
        <w:rPr>
          <w:rFonts w:cstheme="minorHAnsi"/>
        </w:rPr>
        <w:t xml:space="preserve">to send us an audio or video file. Please contact us if you have problems sending the file and we will do our best to help.  </w:t>
      </w:r>
    </w:p>
    <w:p w14:paraId="7BF3ACAE" w14:textId="291AA239" w:rsidR="00FA5F0D" w:rsidRDefault="00FA5F0D" w:rsidP="00FA5F0D">
      <w:pPr>
        <w:rPr>
          <w:rFonts w:cstheme="minorHAnsi"/>
        </w:rPr>
      </w:pPr>
      <w:r>
        <w:rPr>
          <w:rFonts w:cstheme="minorHAnsi"/>
        </w:rPr>
        <w:t xml:space="preserve">Within 48 hours of receiving your </w:t>
      </w:r>
      <w:r w:rsidR="00F70A86">
        <w:rPr>
          <w:rFonts w:cstheme="minorHAnsi"/>
        </w:rPr>
        <w:t>Expression of Interest</w:t>
      </w:r>
      <w:r>
        <w:rPr>
          <w:rFonts w:cstheme="minorHAnsi"/>
        </w:rPr>
        <w:t xml:space="preserve">, we will email you to confirm that we received </w:t>
      </w:r>
      <w:r w:rsidR="00F70A86">
        <w:rPr>
          <w:rFonts w:cstheme="minorHAnsi"/>
        </w:rPr>
        <w:t>it</w:t>
      </w:r>
      <w:r>
        <w:rPr>
          <w:rFonts w:cstheme="minorHAnsi"/>
        </w:rPr>
        <w:t xml:space="preserve">. </w:t>
      </w:r>
    </w:p>
    <w:p w14:paraId="4E347B08" w14:textId="13E84C60" w:rsidR="00FA5F0D" w:rsidRDefault="00FA5F0D" w:rsidP="00FA5F0D">
      <w:pPr>
        <w:rPr>
          <w:rFonts w:cstheme="minorHAnsi"/>
          <w:b/>
        </w:rPr>
      </w:pPr>
      <w:r>
        <w:rPr>
          <w:rFonts w:cstheme="minorHAnsi"/>
        </w:rPr>
        <w:t xml:space="preserve">Closing date: 25 </w:t>
      </w:r>
      <w:r w:rsidR="001368A8">
        <w:rPr>
          <w:rFonts w:cstheme="minorHAnsi"/>
        </w:rPr>
        <w:t xml:space="preserve">May </w:t>
      </w:r>
      <w:r>
        <w:rPr>
          <w:rFonts w:cstheme="minorHAnsi"/>
        </w:rPr>
        <w:t xml:space="preserve">2022 </w:t>
      </w:r>
      <w:r w:rsidR="00F70A86">
        <w:rPr>
          <w:rFonts w:cstheme="minorHAnsi"/>
        </w:rPr>
        <w:t>(before</w:t>
      </w:r>
      <w:r w:rsidR="001368A8">
        <w:rPr>
          <w:rFonts w:cstheme="minorHAnsi"/>
        </w:rPr>
        <w:t xml:space="preserve"> 5pm</w:t>
      </w:r>
      <w:r w:rsidR="00F70A86">
        <w:rPr>
          <w:rFonts w:cstheme="minorHAnsi"/>
        </w:rPr>
        <w:t xml:space="preserve">) </w:t>
      </w:r>
    </w:p>
    <w:p w14:paraId="4E60CA6E" w14:textId="77777777" w:rsidR="00FA5F0D" w:rsidRPr="00767395" w:rsidRDefault="00FA5F0D" w:rsidP="00FA5F0D">
      <w:pPr>
        <w:rPr>
          <w:rFonts w:cstheme="minorHAnsi"/>
          <w:b/>
        </w:rPr>
      </w:pPr>
      <w:r w:rsidRPr="00767395">
        <w:rPr>
          <w:rFonts w:cstheme="minorHAnsi"/>
          <w:b/>
        </w:rPr>
        <w:t>Selection process</w:t>
      </w:r>
    </w:p>
    <w:p w14:paraId="7242C6B5" w14:textId="113B14A1" w:rsidR="00FA5F0D" w:rsidRDefault="001368A8" w:rsidP="00FA5F0D">
      <w:pPr>
        <w:jc w:val="both"/>
        <w:rPr>
          <w:rFonts w:cstheme="minorHAnsi"/>
        </w:rPr>
      </w:pPr>
      <w:r>
        <w:rPr>
          <w:rFonts w:cstheme="minorHAnsi"/>
        </w:rPr>
        <w:t>We will shortlist s</w:t>
      </w:r>
      <w:r w:rsidR="00FA5F0D" w:rsidRPr="00B13D26">
        <w:rPr>
          <w:rFonts w:cstheme="minorHAnsi"/>
        </w:rPr>
        <w:t xml:space="preserve">uitable applicants </w:t>
      </w:r>
      <w:r w:rsidR="00FA5F0D">
        <w:rPr>
          <w:rFonts w:cstheme="minorHAnsi"/>
        </w:rPr>
        <w:t xml:space="preserve">and </w:t>
      </w:r>
      <w:r>
        <w:rPr>
          <w:rFonts w:cstheme="minorHAnsi"/>
        </w:rPr>
        <w:t>invite them</w:t>
      </w:r>
      <w:r w:rsidR="00FA5F0D" w:rsidRPr="00B13D26">
        <w:rPr>
          <w:rFonts w:cstheme="minorHAnsi"/>
        </w:rPr>
        <w:t xml:space="preserve"> </w:t>
      </w:r>
      <w:r w:rsidR="00FA5F0D">
        <w:rPr>
          <w:rFonts w:cstheme="minorHAnsi"/>
        </w:rPr>
        <w:t xml:space="preserve">to </w:t>
      </w:r>
      <w:r w:rsidR="00FA5F0D" w:rsidRPr="00B13D26">
        <w:rPr>
          <w:rFonts w:cstheme="minorHAnsi"/>
        </w:rPr>
        <w:t>a</w:t>
      </w:r>
      <w:r w:rsidR="00FA5F0D">
        <w:rPr>
          <w:rFonts w:cstheme="minorHAnsi"/>
        </w:rPr>
        <w:t xml:space="preserve"> competencies-</w:t>
      </w:r>
      <w:r w:rsidR="00FA5F0D" w:rsidRPr="00B13D26">
        <w:rPr>
          <w:rFonts w:cstheme="minorHAnsi"/>
        </w:rPr>
        <w:t>match</w:t>
      </w:r>
      <w:r w:rsidR="00FA5F0D">
        <w:rPr>
          <w:rFonts w:cstheme="minorHAnsi"/>
        </w:rPr>
        <w:t>ing meeting with</w:t>
      </w:r>
      <w:r w:rsidR="00FA5F0D" w:rsidRPr="001D4EC6">
        <w:rPr>
          <w:rFonts w:cstheme="minorHAnsi"/>
        </w:rPr>
        <w:t xml:space="preserve"> </w:t>
      </w:r>
      <w:r w:rsidR="00FA5F0D">
        <w:rPr>
          <w:rFonts w:cstheme="minorHAnsi"/>
        </w:rPr>
        <w:t xml:space="preserve">a PPI Ignite Network staff member </w:t>
      </w:r>
      <w:r w:rsidR="00FA5F0D" w:rsidRPr="001D4EC6">
        <w:rPr>
          <w:rFonts w:cstheme="minorHAnsi"/>
        </w:rPr>
        <w:t xml:space="preserve">and </w:t>
      </w:r>
      <w:r w:rsidR="00FA5F0D">
        <w:rPr>
          <w:rFonts w:cstheme="minorHAnsi"/>
        </w:rPr>
        <w:t xml:space="preserve">one or more other </w:t>
      </w:r>
      <w:r w:rsidR="00FA5F0D" w:rsidRPr="001D4EC6">
        <w:rPr>
          <w:rFonts w:cstheme="minorHAnsi"/>
        </w:rPr>
        <w:t>nominated person</w:t>
      </w:r>
      <w:r w:rsidR="00FA5F0D">
        <w:rPr>
          <w:rFonts w:cstheme="minorHAnsi"/>
        </w:rPr>
        <w:t xml:space="preserve">s. This meeting will take place online using Zoom. </w:t>
      </w:r>
    </w:p>
    <w:p w14:paraId="06CE0B6A" w14:textId="771BB0A2" w:rsidR="00FA5F0D" w:rsidRDefault="00FA5F0D" w:rsidP="00FA5F0D">
      <w:r>
        <w:t xml:space="preserve">Board members </w:t>
      </w:r>
      <w:r w:rsidRPr="00BF2A0A">
        <w:t xml:space="preserve">will be selected </w:t>
      </w:r>
      <w:proofErr w:type="gramStart"/>
      <w:r w:rsidRPr="00BF2A0A">
        <w:t>on the basis of</w:t>
      </w:r>
      <w:proofErr w:type="gramEnd"/>
      <w:r w:rsidRPr="00BF2A0A">
        <w:t xml:space="preserve"> their suitability </w:t>
      </w:r>
      <w:r>
        <w:t xml:space="preserve">displayed </w:t>
      </w:r>
      <w:r w:rsidRPr="00BF2A0A">
        <w:t xml:space="preserve">in their </w:t>
      </w:r>
      <w:r>
        <w:t xml:space="preserve">motivation </w:t>
      </w:r>
      <w:r w:rsidRPr="00BF2A0A">
        <w:t xml:space="preserve">statement and at </w:t>
      </w:r>
      <w:r>
        <w:t xml:space="preserve">the </w:t>
      </w:r>
      <w:r>
        <w:rPr>
          <w:rFonts w:cstheme="minorHAnsi"/>
        </w:rPr>
        <w:t>competencies-</w:t>
      </w:r>
      <w:r w:rsidRPr="00BF2A0A">
        <w:t>matc</w:t>
      </w:r>
      <w:r>
        <w:t>hing</w:t>
      </w:r>
      <w:r w:rsidRPr="00BF2A0A">
        <w:t xml:space="preserve"> meeting. A panel may be formed </w:t>
      </w:r>
      <w:r>
        <w:t xml:space="preserve">of additional </w:t>
      </w:r>
      <w:r w:rsidRPr="00BF2A0A">
        <w:t>applicants meet</w:t>
      </w:r>
      <w:r>
        <w:t>ing</w:t>
      </w:r>
      <w:r w:rsidRPr="00BF2A0A">
        <w:t xml:space="preserve"> </w:t>
      </w:r>
      <w:r>
        <w:t xml:space="preserve">the eligibility </w:t>
      </w:r>
      <w:r w:rsidRPr="00BF2A0A">
        <w:t>criteria</w:t>
      </w:r>
      <w:r>
        <w:t>. This panel will be kept for 3 years and</w:t>
      </w:r>
      <w:r w:rsidRPr="00BF2A0A">
        <w:t xml:space="preserve"> </w:t>
      </w:r>
      <w:r>
        <w:t xml:space="preserve">vacancies arising </w:t>
      </w:r>
      <w:r w:rsidR="00F70A86">
        <w:t xml:space="preserve">may </w:t>
      </w:r>
      <w:r>
        <w:t>be filled from the panel.</w:t>
      </w:r>
    </w:p>
    <w:p w14:paraId="29988626" w14:textId="77777777" w:rsidR="00FA5F0D" w:rsidRDefault="00FA5F0D" w:rsidP="00FA5F0D">
      <w:r>
        <w:t xml:space="preserve">The names of members of the Public Advisory Board will be published after the first Board meeting. The PPI Ignite Network will email every person who submits an expression an interest to let them know the outcome of their expression of interest. </w:t>
      </w:r>
    </w:p>
    <w:p w14:paraId="5B5F32D3" w14:textId="77777777" w:rsidR="00FA5F0D" w:rsidRPr="00BC4CFF" w:rsidRDefault="00FA5F0D" w:rsidP="00FA5F0D">
      <w:pPr>
        <w:rPr>
          <w:b/>
        </w:rPr>
      </w:pPr>
      <w:r>
        <w:rPr>
          <w:b/>
        </w:rPr>
        <w:t xml:space="preserve">Data protection </w:t>
      </w:r>
    </w:p>
    <w:p w14:paraId="6E2DAC61" w14:textId="04DC2263" w:rsidR="00FA5F0D" w:rsidRPr="00BC4CFF" w:rsidRDefault="00FA5F0D" w:rsidP="00FA5F0D">
      <w:r w:rsidRPr="00BC4CFF">
        <w:t>Please note that all personal data shall be treated as confidential in accordance with the Data Protection Act 2018 and General Data Protection Regulations (GDPR). All documents (expressions of interest and references</w:t>
      </w:r>
      <w:r>
        <w:t>, when applicable)</w:t>
      </w:r>
      <w:r w:rsidRPr="00BC4CFF">
        <w:t xml:space="preserve"> will be held by </w:t>
      </w:r>
      <w:r w:rsidR="00A15C74">
        <w:t xml:space="preserve">the </w:t>
      </w:r>
      <w:r w:rsidRPr="00BC4CFF">
        <w:t>PPI Ignite Network</w:t>
      </w:r>
      <w:r w:rsidR="00A15C74">
        <w:t xml:space="preserve"> national office</w:t>
      </w:r>
      <w:r>
        <w:t>,</w:t>
      </w:r>
      <w:r w:rsidRPr="00BC4CFF">
        <w:t xml:space="preserve"> until the Public Advisory Board is in place.  Details of members of the Public Advisory Board, and of people who are included in the panel of potential additional members</w:t>
      </w:r>
      <w:r>
        <w:t>,</w:t>
      </w:r>
      <w:r w:rsidRPr="00BC4CFF">
        <w:t xml:space="preserve"> will be held for the duration of the Boa</w:t>
      </w:r>
      <w:r w:rsidR="00F70A86">
        <w:t>rd (3 years). All Expression of I</w:t>
      </w:r>
      <w:r w:rsidRPr="00BC4CFF">
        <w:t xml:space="preserve">nterest materials (paper and electronic) received from people </w:t>
      </w:r>
      <w:r>
        <w:t xml:space="preserve">who are not included on the Board or on the panel </w:t>
      </w:r>
      <w:r w:rsidRPr="00BC4CFF">
        <w:t>will be deleted once the Board is in place.</w:t>
      </w:r>
    </w:p>
    <w:p w14:paraId="6D361EE1" w14:textId="77777777" w:rsidR="00FA5F0D" w:rsidRPr="00BC4CFF" w:rsidRDefault="00FA5F0D" w:rsidP="00BC4CFF"/>
    <w:sectPr w:rsidR="00FA5F0D" w:rsidRPr="00BC4CFF">
      <w:headerReference w:type="default" r:id="rId19"/>
      <w:footerReference w:type="default" r:id="rId20"/>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23221" w16cex:dateUtc="2022-02-24T16: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33E6A7" w16cid:durableId="25C2322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38971" w14:textId="77777777" w:rsidR="00FA5F0D" w:rsidRDefault="00FA5F0D" w:rsidP="00097079">
      <w:pPr>
        <w:spacing w:after="0" w:line="240" w:lineRule="auto"/>
      </w:pPr>
      <w:r>
        <w:separator/>
      </w:r>
    </w:p>
  </w:endnote>
  <w:endnote w:type="continuationSeparator" w:id="0">
    <w:p w14:paraId="4A4D7F20" w14:textId="77777777" w:rsidR="00FA5F0D" w:rsidRDefault="00FA5F0D" w:rsidP="00097079">
      <w:pPr>
        <w:spacing w:after="0" w:line="240" w:lineRule="auto"/>
      </w:pPr>
      <w:r>
        <w:continuationSeparator/>
      </w:r>
    </w:p>
  </w:endnote>
  <w:endnote w:type="continuationNotice" w:id="1">
    <w:p w14:paraId="3169F0E6" w14:textId="77777777" w:rsidR="00FA5F0D" w:rsidRDefault="00FA5F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83E66" w14:textId="765F0B64" w:rsidR="00FA5F0D" w:rsidRDefault="00DE4D03">
    <w:pPr>
      <w:pStyle w:val="Footer"/>
    </w:pPr>
    <w:hyperlink r:id="rId1" w:history="1">
      <w:r w:rsidR="00FA5F0D" w:rsidRPr="00E02570">
        <w:rPr>
          <w:rStyle w:val="Hyperlink"/>
        </w:rPr>
        <w:t>www.ppinetwork.ie</w:t>
      </w:r>
    </w:hyperlink>
    <w:r w:rsidR="00FA5F0D">
      <w:t xml:space="preserve"> </w:t>
    </w:r>
    <w:r w:rsidR="00FA5F0D">
      <w:ptab w:relativeTo="margin" w:alignment="center" w:leader="none"/>
    </w:r>
    <w:r w:rsidR="00FA5F0D">
      <w:ptab w:relativeTo="margin" w:alignment="right" w:leader="none"/>
    </w:r>
    <w:r w:rsidR="00FA5F0D">
      <w:t>@PPI_Ignite_Net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BCC44" w14:textId="77777777" w:rsidR="00FA5F0D" w:rsidRDefault="00FA5F0D" w:rsidP="00097079">
      <w:pPr>
        <w:spacing w:after="0" w:line="240" w:lineRule="auto"/>
      </w:pPr>
      <w:r>
        <w:separator/>
      </w:r>
    </w:p>
  </w:footnote>
  <w:footnote w:type="continuationSeparator" w:id="0">
    <w:p w14:paraId="04124C07" w14:textId="77777777" w:rsidR="00FA5F0D" w:rsidRDefault="00FA5F0D" w:rsidP="00097079">
      <w:pPr>
        <w:spacing w:after="0" w:line="240" w:lineRule="auto"/>
      </w:pPr>
      <w:r>
        <w:continuationSeparator/>
      </w:r>
    </w:p>
  </w:footnote>
  <w:footnote w:type="continuationNotice" w:id="1">
    <w:p w14:paraId="59E78E3D" w14:textId="77777777" w:rsidR="00FA5F0D" w:rsidRDefault="00FA5F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A349D" w14:textId="2DAAE0F0" w:rsidR="00FA5F0D" w:rsidRDefault="00FA5F0D">
    <w:pPr>
      <w:pStyle w:val="Header"/>
    </w:pPr>
    <w:r>
      <w:rPr>
        <w:noProof/>
        <w:lang w:val="en-IE" w:eastAsia="en-IE"/>
      </w:rPr>
      <w:drawing>
        <wp:inline distT="0" distB="0" distL="0" distR="0" wp14:anchorId="7C9A230B" wp14:editId="5715C907">
          <wp:extent cx="752475" cy="2727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RB_logo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092" cy="280632"/>
                  </a:xfrm>
                  <a:prstGeom prst="rect">
                    <a:avLst/>
                  </a:prstGeom>
                </pic:spPr>
              </pic:pic>
            </a:graphicData>
          </a:graphic>
        </wp:inline>
      </w:drawing>
    </w:r>
    <w:r>
      <w:ptab w:relativeTo="margin" w:alignment="center" w:leader="none"/>
    </w:r>
    <w:r>
      <w:t xml:space="preserve">                                              </w:t>
    </w:r>
    <w:r>
      <w:rPr>
        <w:noProof/>
        <w:lang w:val="en-IE" w:eastAsia="en-IE"/>
      </w:rPr>
      <w:drawing>
        <wp:inline distT="0" distB="0" distL="0" distR="0" wp14:anchorId="2CE76838" wp14:editId="1995DF39">
          <wp:extent cx="1009276" cy="29521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I-Land-Dark.png"/>
                  <pic:cNvPicPr/>
                </pic:nvPicPr>
                <pic:blipFill>
                  <a:blip r:embed="rId2">
                    <a:extLst>
                      <a:ext uri="{28A0092B-C50C-407E-A947-70E740481C1C}">
                        <a14:useLocalDpi xmlns:a14="http://schemas.microsoft.com/office/drawing/2010/main" val="0"/>
                      </a:ext>
                    </a:extLst>
                  </a:blip>
                  <a:stretch>
                    <a:fillRect/>
                  </a:stretch>
                </pic:blipFill>
                <pic:spPr>
                  <a:xfrm>
                    <a:off x="0" y="0"/>
                    <a:ext cx="1068053" cy="312405"/>
                  </a:xfrm>
                  <a:prstGeom prst="rect">
                    <a:avLst/>
                  </a:prstGeom>
                </pic:spPr>
              </pic:pic>
            </a:graphicData>
          </a:graphic>
        </wp:inline>
      </w:drawing>
    </w:r>
    <w:r>
      <w:rPr>
        <w:noProof/>
        <w:lang w:val="en-IE" w:eastAsia="en-IE"/>
      </w:rPr>
      <w:t xml:space="preserve">                           </w:t>
    </w:r>
    <w:r>
      <w:rPr>
        <w:noProof/>
        <w:lang w:val="en-IE" w:eastAsia="en-IE"/>
      </w:rPr>
      <w:drawing>
        <wp:inline distT="0" distB="0" distL="0" distR="0" wp14:anchorId="732C11C5" wp14:editId="6E69401F">
          <wp:extent cx="1445260" cy="297186"/>
          <wp:effectExtent l="0" t="0" r="254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RC LOGO_ CMKY.jpg"/>
                  <pic:cNvPicPr/>
                </pic:nvPicPr>
                <pic:blipFill>
                  <a:blip r:embed="rId3">
                    <a:extLst>
                      <a:ext uri="{28A0092B-C50C-407E-A947-70E740481C1C}">
                        <a14:useLocalDpi xmlns:a14="http://schemas.microsoft.com/office/drawing/2010/main" val="0"/>
                      </a:ext>
                    </a:extLst>
                  </a:blip>
                  <a:stretch>
                    <a:fillRect/>
                  </a:stretch>
                </pic:blipFill>
                <pic:spPr>
                  <a:xfrm>
                    <a:off x="0" y="0"/>
                    <a:ext cx="1509863" cy="310470"/>
                  </a:xfrm>
                  <a:prstGeom prst="rect">
                    <a:avLst/>
                  </a:prstGeom>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79A8"/>
    <w:multiLevelType w:val="hybridMultilevel"/>
    <w:tmpl w:val="EC24BA48"/>
    <w:lvl w:ilvl="0" w:tplc="CFDA8598">
      <w:start w:val="1"/>
      <w:numFmt w:val="bullet"/>
      <w:lvlText w:val="•"/>
      <w:lvlJc w:val="left"/>
      <w:pPr>
        <w:tabs>
          <w:tab w:val="num" w:pos="720"/>
        </w:tabs>
        <w:ind w:left="720" w:hanging="360"/>
      </w:pPr>
      <w:rPr>
        <w:rFonts w:ascii="Arial" w:hAnsi="Arial" w:hint="default"/>
      </w:rPr>
    </w:lvl>
    <w:lvl w:ilvl="1" w:tplc="B35A3314" w:tentative="1">
      <w:start w:val="1"/>
      <w:numFmt w:val="bullet"/>
      <w:lvlText w:val="•"/>
      <w:lvlJc w:val="left"/>
      <w:pPr>
        <w:tabs>
          <w:tab w:val="num" w:pos="1440"/>
        </w:tabs>
        <w:ind w:left="1440" w:hanging="360"/>
      </w:pPr>
      <w:rPr>
        <w:rFonts w:ascii="Arial" w:hAnsi="Arial" w:hint="default"/>
      </w:rPr>
    </w:lvl>
    <w:lvl w:ilvl="2" w:tplc="0DEC8A5A" w:tentative="1">
      <w:start w:val="1"/>
      <w:numFmt w:val="bullet"/>
      <w:lvlText w:val="•"/>
      <w:lvlJc w:val="left"/>
      <w:pPr>
        <w:tabs>
          <w:tab w:val="num" w:pos="2160"/>
        </w:tabs>
        <w:ind w:left="2160" w:hanging="360"/>
      </w:pPr>
      <w:rPr>
        <w:rFonts w:ascii="Arial" w:hAnsi="Arial" w:hint="default"/>
      </w:rPr>
    </w:lvl>
    <w:lvl w:ilvl="3" w:tplc="266A066C" w:tentative="1">
      <w:start w:val="1"/>
      <w:numFmt w:val="bullet"/>
      <w:lvlText w:val="•"/>
      <w:lvlJc w:val="left"/>
      <w:pPr>
        <w:tabs>
          <w:tab w:val="num" w:pos="2880"/>
        </w:tabs>
        <w:ind w:left="2880" w:hanging="360"/>
      </w:pPr>
      <w:rPr>
        <w:rFonts w:ascii="Arial" w:hAnsi="Arial" w:hint="default"/>
      </w:rPr>
    </w:lvl>
    <w:lvl w:ilvl="4" w:tplc="C70C9FAA" w:tentative="1">
      <w:start w:val="1"/>
      <w:numFmt w:val="bullet"/>
      <w:lvlText w:val="•"/>
      <w:lvlJc w:val="left"/>
      <w:pPr>
        <w:tabs>
          <w:tab w:val="num" w:pos="3600"/>
        </w:tabs>
        <w:ind w:left="3600" w:hanging="360"/>
      </w:pPr>
      <w:rPr>
        <w:rFonts w:ascii="Arial" w:hAnsi="Arial" w:hint="default"/>
      </w:rPr>
    </w:lvl>
    <w:lvl w:ilvl="5" w:tplc="DE4ED838" w:tentative="1">
      <w:start w:val="1"/>
      <w:numFmt w:val="bullet"/>
      <w:lvlText w:val="•"/>
      <w:lvlJc w:val="left"/>
      <w:pPr>
        <w:tabs>
          <w:tab w:val="num" w:pos="4320"/>
        </w:tabs>
        <w:ind w:left="4320" w:hanging="360"/>
      </w:pPr>
      <w:rPr>
        <w:rFonts w:ascii="Arial" w:hAnsi="Arial" w:hint="default"/>
      </w:rPr>
    </w:lvl>
    <w:lvl w:ilvl="6" w:tplc="92845AB8" w:tentative="1">
      <w:start w:val="1"/>
      <w:numFmt w:val="bullet"/>
      <w:lvlText w:val="•"/>
      <w:lvlJc w:val="left"/>
      <w:pPr>
        <w:tabs>
          <w:tab w:val="num" w:pos="5040"/>
        </w:tabs>
        <w:ind w:left="5040" w:hanging="360"/>
      </w:pPr>
      <w:rPr>
        <w:rFonts w:ascii="Arial" w:hAnsi="Arial" w:hint="default"/>
      </w:rPr>
    </w:lvl>
    <w:lvl w:ilvl="7" w:tplc="A23ECB92" w:tentative="1">
      <w:start w:val="1"/>
      <w:numFmt w:val="bullet"/>
      <w:lvlText w:val="•"/>
      <w:lvlJc w:val="left"/>
      <w:pPr>
        <w:tabs>
          <w:tab w:val="num" w:pos="5760"/>
        </w:tabs>
        <w:ind w:left="5760" w:hanging="360"/>
      </w:pPr>
      <w:rPr>
        <w:rFonts w:ascii="Arial" w:hAnsi="Arial" w:hint="default"/>
      </w:rPr>
    </w:lvl>
    <w:lvl w:ilvl="8" w:tplc="44A849F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747DF1"/>
    <w:multiLevelType w:val="hybridMultilevel"/>
    <w:tmpl w:val="0B1804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6A3297E"/>
    <w:multiLevelType w:val="hybridMultilevel"/>
    <w:tmpl w:val="5F56E81C"/>
    <w:lvl w:ilvl="0" w:tplc="1809000F">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7AB0983"/>
    <w:multiLevelType w:val="hybridMultilevel"/>
    <w:tmpl w:val="3238F2A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2CE7611A"/>
    <w:multiLevelType w:val="hybridMultilevel"/>
    <w:tmpl w:val="B61612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D04492"/>
    <w:multiLevelType w:val="hybridMultilevel"/>
    <w:tmpl w:val="8A06AA0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3EA54D2"/>
    <w:multiLevelType w:val="hybridMultilevel"/>
    <w:tmpl w:val="C62E830C"/>
    <w:lvl w:ilvl="0" w:tplc="48E87D34">
      <w:start w:val="3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333B92"/>
    <w:multiLevelType w:val="hybridMultilevel"/>
    <w:tmpl w:val="B1D02D4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18830C6"/>
    <w:multiLevelType w:val="hybridMultilevel"/>
    <w:tmpl w:val="C00AF1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50B43EA4"/>
    <w:multiLevelType w:val="hybridMultilevel"/>
    <w:tmpl w:val="90546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CD6C9B"/>
    <w:multiLevelType w:val="hybridMultilevel"/>
    <w:tmpl w:val="7E8E8B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D9A2893"/>
    <w:multiLevelType w:val="hybridMultilevel"/>
    <w:tmpl w:val="97EEEBA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62EB2E5F"/>
    <w:multiLevelType w:val="hybridMultilevel"/>
    <w:tmpl w:val="81AE8C1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649C0FCB"/>
    <w:multiLevelType w:val="hybridMultilevel"/>
    <w:tmpl w:val="4844E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36246B"/>
    <w:multiLevelType w:val="hybridMultilevel"/>
    <w:tmpl w:val="D0AE30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EC52807"/>
    <w:multiLevelType w:val="hybridMultilevel"/>
    <w:tmpl w:val="F93C0F86"/>
    <w:lvl w:ilvl="0" w:tplc="47F25C3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FF65944"/>
    <w:multiLevelType w:val="hybridMultilevel"/>
    <w:tmpl w:val="9E4C704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13"/>
  </w:num>
  <w:num w:numId="4">
    <w:abstractNumId w:val="9"/>
  </w:num>
  <w:num w:numId="5">
    <w:abstractNumId w:val="4"/>
  </w:num>
  <w:num w:numId="6">
    <w:abstractNumId w:val="5"/>
  </w:num>
  <w:num w:numId="7">
    <w:abstractNumId w:val="14"/>
  </w:num>
  <w:num w:numId="8">
    <w:abstractNumId w:val="8"/>
  </w:num>
  <w:num w:numId="9">
    <w:abstractNumId w:val="16"/>
  </w:num>
  <w:num w:numId="10">
    <w:abstractNumId w:val="3"/>
  </w:num>
  <w:num w:numId="11">
    <w:abstractNumId w:val="11"/>
  </w:num>
  <w:num w:numId="12">
    <w:abstractNumId w:val="10"/>
  </w:num>
  <w:num w:numId="13">
    <w:abstractNumId w:val="1"/>
  </w:num>
  <w:num w:numId="14">
    <w:abstractNumId w:val="15"/>
  </w:num>
  <w:num w:numId="15">
    <w:abstractNumId w:val="12"/>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B9D"/>
    <w:rsid w:val="00046BE7"/>
    <w:rsid w:val="00061B59"/>
    <w:rsid w:val="000859B1"/>
    <w:rsid w:val="00097079"/>
    <w:rsid w:val="000E59B7"/>
    <w:rsid w:val="000F3E26"/>
    <w:rsid w:val="000F7F68"/>
    <w:rsid w:val="00125105"/>
    <w:rsid w:val="00131279"/>
    <w:rsid w:val="001368A8"/>
    <w:rsid w:val="00154D9D"/>
    <w:rsid w:val="001A40A8"/>
    <w:rsid w:val="001E4C46"/>
    <w:rsid w:val="001F3166"/>
    <w:rsid w:val="0020423A"/>
    <w:rsid w:val="00206622"/>
    <w:rsid w:val="002225B3"/>
    <w:rsid w:val="0023777A"/>
    <w:rsid w:val="00241B1F"/>
    <w:rsid w:val="00255654"/>
    <w:rsid w:val="002619D1"/>
    <w:rsid w:val="00265A39"/>
    <w:rsid w:val="00270ABC"/>
    <w:rsid w:val="002D54D9"/>
    <w:rsid w:val="002E7673"/>
    <w:rsid w:val="002F3FBF"/>
    <w:rsid w:val="00363906"/>
    <w:rsid w:val="003A1BEB"/>
    <w:rsid w:val="003C2869"/>
    <w:rsid w:val="003D1138"/>
    <w:rsid w:val="003F1B07"/>
    <w:rsid w:val="004B7C50"/>
    <w:rsid w:val="004E12B2"/>
    <w:rsid w:val="005021E2"/>
    <w:rsid w:val="00510BAA"/>
    <w:rsid w:val="00510CF5"/>
    <w:rsid w:val="00536A73"/>
    <w:rsid w:val="00566020"/>
    <w:rsid w:val="00591725"/>
    <w:rsid w:val="005D5C38"/>
    <w:rsid w:val="00601C6B"/>
    <w:rsid w:val="0061145D"/>
    <w:rsid w:val="00614516"/>
    <w:rsid w:val="00621ABC"/>
    <w:rsid w:val="00633CCE"/>
    <w:rsid w:val="00666D6D"/>
    <w:rsid w:val="006868D8"/>
    <w:rsid w:val="006C1FBB"/>
    <w:rsid w:val="006F0C2E"/>
    <w:rsid w:val="006F51A9"/>
    <w:rsid w:val="006F718B"/>
    <w:rsid w:val="0073101C"/>
    <w:rsid w:val="00732CE8"/>
    <w:rsid w:val="00742D43"/>
    <w:rsid w:val="00767395"/>
    <w:rsid w:val="00773F8E"/>
    <w:rsid w:val="00776E59"/>
    <w:rsid w:val="007B775A"/>
    <w:rsid w:val="007B7DDA"/>
    <w:rsid w:val="007E5A30"/>
    <w:rsid w:val="00800B7A"/>
    <w:rsid w:val="00807E57"/>
    <w:rsid w:val="0082629A"/>
    <w:rsid w:val="00885478"/>
    <w:rsid w:val="00887FE7"/>
    <w:rsid w:val="008C4C2D"/>
    <w:rsid w:val="008D204C"/>
    <w:rsid w:val="008E0B76"/>
    <w:rsid w:val="008E7C97"/>
    <w:rsid w:val="008F2A59"/>
    <w:rsid w:val="00905F6A"/>
    <w:rsid w:val="00915D16"/>
    <w:rsid w:val="009328CE"/>
    <w:rsid w:val="00940003"/>
    <w:rsid w:val="00972E64"/>
    <w:rsid w:val="009B1B27"/>
    <w:rsid w:val="009C695F"/>
    <w:rsid w:val="009C6BA8"/>
    <w:rsid w:val="009C7AAF"/>
    <w:rsid w:val="00A15C74"/>
    <w:rsid w:val="00A51C68"/>
    <w:rsid w:val="00A77F6D"/>
    <w:rsid w:val="00A8213D"/>
    <w:rsid w:val="00AB1A72"/>
    <w:rsid w:val="00AC73D5"/>
    <w:rsid w:val="00AF5C39"/>
    <w:rsid w:val="00AF79F1"/>
    <w:rsid w:val="00B15E6C"/>
    <w:rsid w:val="00B20B4F"/>
    <w:rsid w:val="00B35B09"/>
    <w:rsid w:val="00B75AAD"/>
    <w:rsid w:val="00B92F51"/>
    <w:rsid w:val="00BA05A6"/>
    <w:rsid w:val="00BC3054"/>
    <w:rsid w:val="00BC4CFF"/>
    <w:rsid w:val="00C23D2C"/>
    <w:rsid w:val="00C62036"/>
    <w:rsid w:val="00C8319C"/>
    <w:rsid w:val="00C95018"/>
    <w:rsid w:val="00CC70FA"/>
    <w:rsid w:val="00CE0BC1"/>
    <w:rsid w:val="00D2448B"/>
    <w:rsid w:val="00D6239C"/>
    <w:rsid w:val="00D72949"/>
    <w:rsid w:val="00DC69D3"/>
    <w:rsid w:val="00DE4D03"/>
    <w:rsid w:val="00E0285B"/>
    <w:rsid w:val="00EA1B9D"/>
    <w:rsid w:val="00EB192C"/>
    <w:rsid w:val="00EB4815"/>
    <w:rsid w:val="00EC7062"/>
    <w:rsid w:val="00EE41E6"/>
    <w:rsid w:val="00EE4919"/>
    <w:rsid w:val="00F24665"/>
    <w:rsid w:val="00F27A92"/>
    <w:rsid w:val="00F31B01"/>
    <w:rsid w:val="00F33B4B"/>
    <w:rsid w:val="00F531BF"/>
    <w:rsid w:val="00F70A86"/>
    <w:rsid w:val="00F85085"/>
    <w:rsid w:val="00F861C8"/>
    <w:rsid w:val="00F93201"/>
    <w:rsid w:val="00FA5F0D"/>
    <w:rsid w:val="00FA76FD"/>
    <w:rsid w:val="00FC7DFA"/>
    <w:rsid w:val="00FE0E19"/>
    <w:rsid w:val="00FE6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67FAFE7"/>
  <w15:chartTrackingRefBased/>
  <w15:docId w15:val="{8D2412DB-DB6A-466D-9B3A-C95216CE0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9D1"/>
    <w:rPr>
      <w:rFonts w:asciiTheme="minorHAnsi" w:hAnsiTheme="minorHAnsi"/>
    </w:rPr>
  </w:style>
  <w:style w:type="paragraph" w:styleId="Heading1">
    <w:name w:val="heading 1"/>
    <w:basedOn w:val="Normal"/>
    <w:next w:val="Normal"/>
    <w:link w:val="Heading1Char"/>
    <w:uiPriority w:val="9"/>
    <w:qFormat/>
    <w:rsid w:val="006C1F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C6B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B9D"/>
    <w:pPr>
      <w:ind w:left="720"/>
      <w:contextualSpacing/>
    </w:pPr>
  </w:style>
  <w:style w:type="character" w:styleId="CommentReference">
    <w:name w:val="annotation reference"/>
    <w:basedOn w:val="DefaultParagraphFont"/>
    <w:uiPriority w:val="99"/>
    <w:semiHidden/>
    <w:unhideWhenUsed/>
    <w:rsid w:val="003F1B07"/>
    <w:rPr>
      <w:sz w:val="16"/>
      <w:szCs w:val="16"/>
    </w:rPr>
  </w:style>
  <w:style w:type="paragraph" w:styleId="CommentText">
    <w:name w:val="annotation text"/>
    <w:basedOn w:val="Normal"/>
    <w:link w:val="CommentTextChar"/>
    <w:uiPriority w:val="99"/>
    <w:unhideWhenUsed/>
    <w:rsid w:val="003F1B07"/>
    <w:pPr>
      <w:spacing w:line="240" w:lineRule="auto"/>
    </w:pPr>
    <w:rPr>
      <w:sz w:val="20"/>
      <w:szCs w:val="20"/>
    </w:rPr>
  </w:style>
  <w:style w:type="character" w:customStyle="1" w:styleId="CommentTextChar">
    <w:name w:val="Comment Text Char"/>
    <w:basedOn w:val="DefaultParagraphFont"/>
    <w:link w:val="CommentText"/>
    <w:uiPriority w:val="99"/>
    <w:rsid w:val="003F1B07"/>
    <w:rPr>
      <w:sz w:val="20"/>
      <w:szCs w:val="20"/>
    </w:rPr>
  </w:style>
  <w:style w:type="paragraph" w:styleId="CommentSubject">
    <w:name w:val="annotation subject"/>
    <w:basedOn w:val="CommentText"/>
    <w:next w:val="CommentText"/>
    <w:link w:val="CommentSubjectChar"/>
    <w:uiPriority w:val="99"/>
    <w:semiHidden/>
    <w:unhideWhenUsed/>
    <w:rsid w:val="003F1B07"/>
    <w:rPr>
      <w:b/>
      <w:bCs/>
    </w:rPr>
  </w:style>
  <w:style w:type="character" w:customStyle="1" w:styleId="CommentSubjectChar">
    <w:name w:val="Comment Subject Char"/>
    <w:basedOn w:val="CommentTextChar"/>
    <w:link w:val="CommentSubject"/>
    <w:uiPriority w:val="99"/>
    <w:semiHidden/>
    <w:rsid w:val="003F1B07"/>
    <w:rPr>
      <w:b/>
      <w:bCs/>
      <w:sz w:val="20"/>
      <w:szCs w:val="20"/>
    </w:rPr>
  </w:style>
  <w:style w:type="paragraph" w:customStyle="1" w:styleId="paragraph">
    <w:name w:val="paragraph"/>
    <w:basedOn w:val="Normal"/>
    <w:rsid w:val="007B7DDA"/>
    <w:pPr>
      <w:spacing w:before="100" w:beforeAutospacing="1" w:after="100" w:afterAutospacing="1" w:line="240" w:lineRule="auto"/>
    </w:pPr>
    <w:rPr>
      <w:rFonts w:eastAsia="Times New Roman" w:cs="Times New Roman"/>
      <w:szCs w:val="24"/>
      <w:lang w:eastAsia="en-GB"/>
    </w:rPr>
  </w:style>
  <w:style w:type="character" w:customStyle="1" w:styleId="normaltextrun">
    <w:name w:val="normaltextrun"/>
    <w:basedOn w:val="DefaultParagraphFont"/>
    <w:rsid w:val="007B7DDA"/>
  </w:style>
  <w:style w:type="character" w:customStyle="1" w:styleId="eop">
    <w:name w:val="eop"/>
    <w:basedOn w:val="DefaultParagraphFont"/>
    <w:rsid w:val="007B7DDA"/>
  </w:style>
  <w:style w:type="paragraph" w:styleId="BalloonText">
    <w:name w:val="Balloon Text"/>
    <w:basedOn w:val="Normal"/>
    <w:link w:val="BalloonTextChar"/>
    <w:uiPriority w:val="99"/>
    <w:semiHidden/>
    <w:unhideWhenUsed/>
    <w:rsid w:val="006145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516"/>
    <w:rPr>
      <w:rFonts w:ascii="Segoe UI" w:hAnsi="Segoe UI" w:cs="Segoe UI"/>
      <w:sz w:val="18"/>
      <w:szCs w:val="18"/>
    </w:rPr>
  </w:style>
  <w:style w:type="character" w:customStyle="1" w:styleId="Heading1Char">
    <w:name w:val="Heading 1 Char"/>
    <w:basedOn w:val="DefaultParagraphFont"/>
    <w:link w:val="Heading1"/>
    <w:uiPriority w:val="9"/>
    <w:rsid w:val="006C1FB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C6BA8"/>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0970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079"/>
  </w:style>
  <w:style w:type="paragraph" w:styleId="Footer">
    <w:name w:val="footer"/>
    <w:basedOn w:val="Normal"/>
    <w:link w:val="FooterChar"/>
    <w:uiPriority w:val="99"/>
    <w:unhideWhenUsed/>
    <w:rsid w:val="000970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079"/>
  </w:style>
  <w:style w:type="character" w:styleId="Hyperlink">
    <w:name w:val="Hyperlink"/>
    <w:basedOn w:val="DefaultParagraphFont"/>
    <w:uiPriority w:val="99"/>
    <w:unhideWhenUsed/>
    <w:rsid w:val="00097079"/>
    <w:rPr>
      <w:color w:val="0563C1" w:themeColor="hyperlink"/>
      <w:u w:val="single"/>
    </w:rPr>
  </w:style>
  <w:style w:type="table" w:styleId="TableGrid">
    <w:name w:val="Table Grid"/>
    <w:basedOn w:val="TableNormal"/>
    <w:uiPriority w:val="59"/>
    <w:rsid w:val="006F0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wibe7bk6g">
    <w:name w:val="markwibe7bk6g"/>
    <w:basedOn w:val="DefaultParagraphFont"/>
    <w:rsid w:val="008F2A59"/>
  </w:style>
  <w:style w:type="character" w:customStyle="1" w:styleId="markpxe2q75zb">
    <w:name w:val="markpxe2q75zb"/>
    <w:basedOn w:val="DefaultParagraphFont"/>
    <w:rsid w:val="008F2A59"/>
  </w:style>
  <w:style w:type="paragraph" w:styleId="Revision">
    <w:name w:val="Revision"/>
    <w:hidden/>
    <w:uiPriority w:val="99"/>
    <w:semiHidden/>
    <w:rsid w:val="00AF5C39"/>
    <w:pPr>
      <w:spacing w:after="0" w:line="240" w:lineRule="auto"/>
    </w:pPr>
    <w:rPr>
      <w:rFonts w:asciiTheme="minorHAnsi" w:hAnsiTheme="minorHAnsi"/>
    </w:rPr>
  </w:style>
  <w:style w:type="character" w:styleId="FollowedHyperlink">
    <w:name w:val="FollowedHyperlink"/>
    <w:basedOn w:val="DefaultParagraphFont"/>
    <w:uiPriority w:val="99"/>
    <w:semiHidden/>
    <w:unhideWhenUsed/>
    <w:rsid w:val="00B15E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500851">
      <w:bodyDiv w:val="1"/>
      <w:marLeft w:val="0"/>
      <w:marRight w:val="0"/>
      <w:marTop w:val="0"/>
      <w:marBottom w:val="0"/>
      <w:divBdr>
        <w:top w:val="none" w:sz="0" w:space="0" w:color="auto"/>
        <w:left w:val="none" w:sz="0" w:space="0" w:color="auto"/>
        <w:bottom w:val="none" w:sz="0" w:space="0" w:color="auto"/>
        <w:right w:val="none" w:sz="0" w:space="0" w:color="auto"/>
      </w:divBdr>
      <w:divsChild>
        <w:div w:id="765006573">
          <w:marLeft w:val="0"/>
          <w:marRight w:val="0"/>
          <w:marTop w:val="0"/>
          <w:marBottom w:val="0"/>
          <w:divBdr>
            <w:top w:val="none" w:sz="0" w:space="0" w:color="auto"/>
            <w:left w:val="none" w:sz="0" w:space="0" w:color="auto"/>
            <w:bottom w:val="none" w:sz="0" w:space="0" w:color="auto"/>
            <w:right w:val="none" w:sz="0" w:space="0" w:color="auto"/>
          </w:divBdr>
        </w:div>
        <w:div w:id="278879188">
          <w:marLeft w:val="0"/>
          <w:marRight w:val="0"/>
          <w:marTop w:val="0"/>
          <w:marBottom w:val="0"/>
          <w:divBdr>
            <w:top w:val="none" w:sz="0" w:space="0" w:color="auto"/>
            <w:left w:val="none" w:sz="0" w:space="0" w:color="auto"/>
            <w:bottom w:val="none" w:sz="0" w:space="0" w:color="auto"/>
            <w:right w:val="none" w:sz="0" w:space="0" w:color="auto"/>
          </w:divBdr>
        </w:div>
        <w:div w:id="2076972191">
          <w:marLeft w:val="0"/>
          <w:marRight w:val="0"/>
          <w:marTop w:val="0"/>
          <w:marBottom w:val="0"/>
          <w:divBdr>
            <w:top w:val="none" w:sz="0" w:space="0" w:color="auto"/>
            <w:left w:val="none" w:sz="0" w:space="0" w:color="auto"/>
            <w:bottom w:val="none" w:sz="0" w:space="0" w:color="auto"/>
            <w:right w:val="none" w:sz="0" w:space="0" w:color="auto"/>
          </w:divBdr>
        </w:div>
      </w:divsChild>
    </w:div>
    <w:div w:id="186097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g"/><Relationship Id="rId18" Type="http://schemas.openxmlformats.org/officeDocument/2006/relationships/hyperlink" Target="mailto:hello@ppinetwork.i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hello@ppinetwork.ie" TargetMode="External"/><Relationship Id="rId17" Type="http://schemas.openxmlformats.org/officeDocument/2006/relationships/control" Target="activeX/activeX3.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llo@ppinetwork.ie" TargetMode="External"/><Relationship Id="rId24"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control" Target="activeX/activeX1.xml"/><Relationship Id="rId10" Type="http://schemas.openxmlformats.org/officeDocument/2006/relationships/hyperlink" Target="https://www.ppinetwork.ie"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wmf"/><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pinetwork.i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7C4E9BF493F54D92D77F7C5F5FB1F7" ma:contentTypeVersion="13" ma:contentTypeDescription="Create a new document." ma:contentTypeScope="" ma:versionID="f0ef67eebe3ed640b64265f15c09e14c">
  <xsd:schema xmlns:xsd="http://www.w3.org/2001/XMLSchema" xmlns:xs="http://www.w3.org/2001/XMLSchema" xmlns:p="http://schemas.microsoft.com/office/2006/metadata/properties" xmlns:ns2="5e5991ba-91cb-43c8-b159-238984161177" xmlns:ns3="6ce851ef-d073-4768-9929-f627b938672a" targetNamespace="http://schemas.microsoft.com/office/2006/metadata/properties" ma:root="true" ma:fieldsID="1a6f92f52c3b710853451ad729212e4f" ns2:_="" ns3:_="">
    <xsd:import namespace="5e5991ba-91cb-43c8-b159-238984161177"/>
    <xsd:import namespace="6ce851ef-d073-4768-9929-f627b93867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5991ba-91cb-43c8-b159-2389841611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e851ef-d073-4768-9929-f627b938672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B7558-AB7D-49C8-9C22-9678C06E8FC0}">
  <ds:schemaRefs>
    <ds:schemaRef ds:uri="http://schemas.microsoft.com/office/infopath/2007/PartnerControls"/>
    <ds:schemaRef ds:uri="http://purl.org/dc/dcmitype/"/>
    <ds:schemaRef ds:uri="6ce851ef-d073-4768-9929-f627b938672a"/>
    <ds:schemaRef ds:uri="http://schemas.microsoft.com/office/2006/documentManagement/types"/>
    <ds:schemaRef ds:uri="http://schemas.microsoft.com/office/2006/metadata/properties"/>
    <ds:schemaRef ds:uri="http://purl.org/dc/terms/"/>
    <ds:schemaRef ds:uri="http://schemas.openxmlformats.org/package/2006/metadata/core-properties"/>
    <ds:schemaRef ds:uri="5e5991ba-91cb-43c8-b159-238984161177"/>
    <ds:schemaRef ds:uri="http://www.w3.org/XML/1998/namespace"/>
    <ds:schemaRef ds:uri="http://purl.org/dc/elements/1.1/"/>
  </ds:schemaRefs>
</ds:datastoreItem>
</file>

<file path=customXml/itemProps2.xml><?xml version="1.0" encoding="utf-8"?>
<ds:datastoreItem xmlns:ds="http://schemas.openxmlformats.org/officeDocument/2006/customXml" ds:itemID="{82A50EE1-9BB2-4223-BD0C-BDC759BC8C7E}">
  <ds:schemaRefs>
    <ds:schemaRef ds:uri="http://schemas.microsoft.com/sharepoint/v3/contenttype/forms"/>
  </ds:schemaRefs>
</ds:datastoreItem>
</file>

<file path=customXml/itemProps3.xml><?xml version="1.0" encoding="utf-8"?>
<ds:datastoreItem xmlns:ds="http://schemas.openxmlformats.org/officeDocument/2006/customXml" ds:itemID="{35624287-3069-4880-9C52-8053588FA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5991ba-91cb-43c8-b159-238984161177"/>
    <ds:schemaRef ds:uri="6ce851ef-d073-4768-9929-f627b9386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1523</Words>
  <Characters>8683</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Donaghey</dc:creator>
  <cp:keywords/>
  <dc:description/>
  <cp:lastModifiedBy>Barrett, Sheila</cp:lastModifiedBy>
  <cp:revision>2</cp:revision>
  <cp:lastPrinted>2022-02-28T20:42:00Z</cp:lastPrinted>
  <dcterms:created xsi:type="dcterms:W3CDTF">2022-05-20T08:46:00Z</dcterms:created>
  <dcterms:modified xsi:type="dcterms:W3CDTF">2022-05-20T08:46:00Z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0x010100437C4E9BF493F54D92D77F7C5F5FB1F7</vt:lpwstr>
  </property>
</Properties>
</file>